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93" w:rsidRDefault="00B85A93" w:rsidP="00B85A9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b/>
          <w:bCs/>
          <w:color w:val="212121"/>
          <w:sz w:val="21"/>
          <w:szCs w:val="21"/>
        </w:rPr>
        <w:t>ПАМЯТКА</w:t>
      </w:r>
    </w:p>
    <w:p w:rsidR="00B85A93" w:rsidRDefault="00B85A93" w:rsidP="00B85A9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b/>
          <w:bCs/>
          <w:color w:val="212121"/>
          <w:sz w:val="21"/>
          <w:szCs w:val="21"/>
        </w:rPr>
        <w:t>Умейте действовать при угрозе урагана, смерча.</w:t>
      </w:r>
    </w:p>
    <w:p w:rsidR="00B85A93" w:rsidRDefault="00B85A93" w:rsidP="00B85A9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Смерчи, тайфуны (ураганы) относятся к ветровым метеорологическим явлениям. Ураган - ветер постоянного направления, скоростью свыше 35 м/сек. Смерч - воронкообразный вихрь. Диаметр воронки - от нескольких метров до двух километров. Вращательная скорость до 100м/сек. Скорость перемещения 35 - 60 км/час. Время существования смерча от нескольких минут до нескольких часов, ураганов - до нескольких десятков суток.</w:t>
      </w:r>
    </w:p>
    <w:p w:rsidR="00B85A93" w:rsidRDefault="00B85A93" w:rsidP="00B85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ПРОГНОЗИРОВАНИЕ</w:t>
      </w:r>
    </w:p>
    <w:p w:rsidR="00B85A93" w:rsidRDefault="00B85A93" w:rsidP="00B85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Тайфуны и ураганы, как правило, прогнозируются своевременно. Надежное прогнозирование смерчей в настоящее время практически невозможно.</w:t>
      </w:r>
    </w:p>
    <w:p w:rsidR="00B85A93" w:rsidRDefault="00B85A93" w:rsidP="00B85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ПОРАЖАЮЩИЕ ФАКТОРЫ</w:t>
      </w:r>
    </w:p>
    <w:p w:rsidR="00B85A93" w:rsidRDefault="00B85A93" w:rsidP="00B85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Смерчи и ураганы обрывают провода, срывают крыши, опрокидывают деревья, телеграфные столбы, опустошают поля. разрушают дороги, мосты, верхние этажи зданий. Во время смерча люди получаю травмы в основном от ударов летящих предметов, реже - под обломками строений, еще реже - будучи брошенными потоками ветра. Смерчи, ураганы, тайфуны, как правило, сопровождаются ливневыми дождями, ведущими к затоплению низменностей н смыванию с полей вместе с урожаем плодородного слоя почвы</w:t>
      </w:r>
    </w:p>
    <w:p w:rsidR="00B85A93" w:rsidRDefault="00B85A93" w:rsidP="00B85A9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МЕРЫ ЗАЩИТЫ</w:t>
      </w:r>
    </w:p>
    <w:p w:rsidR="00B85A93" w:rsidRDefault="00B85A93" w:rsidP="00B85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обнаружением приближения смерча, необходимо, если позволяет время убрать хозяйственное имущество со двора и балконов в дом (подвал). Укрыться в капитальных строениях (дальше от окон). Выключить коммунально-энергетические сети, погаси и огонь в печах. Будучи застигнутым на открытом месте, попытаться уклониться от смерча, быстро двигаясь перпендикулярно его движению, или прижаться к земле на дне любого углубления (ложбины, оврага).</w:t>
      </w:r>
    </w:p>
    <w:p w:rsidR="00B85A93" w:rsidRDefault="00B85A93" w:rsidP="00B85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Аналогично поступить и при прохождении урагана. Время до подхода урагана, используйте для возможного дополнительного укрепления конструкций зданий (особенно крыш), приготовления аварийных светильников, нагревательных приборов, запасов продуктов, воды и медикаментов.</w:t>
      </w:r>
    </w:p>
    <w:p w:rsidR="00B85A93" w:rsidRDefault="00B85A93" w:rsidP="00B85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5A93" w:rsidRDefault="00B85A93" w:rsidP="00B85A9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Главное управление МЧС России по Воронежской области.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34"/>
    <w:rsid w:val="002F6C2C"/>
    <w:rsid w:val="00B85A93"/>
    <w:rsid w:val="00C2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9400C-3394-475D-981F-3FE1ABAD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5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2024-03-28T13:15:00Z</dcterms:created>
  <dcterms:modified xsi:type="dcterms:W3CDTF">2024-03-28T13:15:00Z</dcterms:modified>
</cp:coreProperties>
</file>