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72" w:rsidRPr="00AC4972" w:rsidRDefault="00AC4972" w:rsidP="00AC497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b/>
          <w:bCs/>
          <w:color w:val="003366"/>
          <w:sz w:val="24"/>
          <w:szCs w:val="24"/>
          <w:lang w:eastAsia="ru-RU"/>
        </w:rPr>
        <w:t>Организационно-правовые формы для малого бизнеса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 соответствии с Гражданским кодексом РФ предпринимательскую деятельность можно вести как с образованием, так  и без образования юридического лица.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 юридическим лицам относятся общества с ограниченной ответственностью (ООО) и акционерные общества (ОАО и ЗАО). Наиболее распространенной и удобной организационно-правовой формой для осуществления предпринимательской деятельности является общество с ограниченной ответственностью.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>Обществом с ограниченной ответственностью</w:t>
      </w: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 признается учрежденное одним или несколькими лицами хозяйственное общество, уставный капитал которого разделен на доли; участники общества не отвечают по его обязательствам и несут риск убытков, связанных с деятельностью общества, в пределах стоимости внесенных ими вкладов. Общество имеет в собственности обособленное имущество, учитываемое на его самостоятельном балансе. Общество 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Также, предпринимательскую деятельность можно осуществлять и без образования юридического лица. К такой форме  ведения предпринимательской деятельности относятся: </w:t>
      </w:r>
      <w:r w:rsidRPr="00AC4972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>Крестьянское (фермерское) хозяйство</w:t>
      </w: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 (КФХ) и </w:t>
      </w:r>
      <w:r w:rsidRPr="00AC4972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>Индивидуальный предприниматель</w:t>
      </w: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 (ИП).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  в качестве индивидуального предпринимателя или крестьянского (фермерского) хозяйства. Датой регистрации считается дата в свидетельстве о государственной регистрации.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Для того, чтобы определиться с выбором организационно-правовой формы для ведения бизнеса необходимо рассмотреть их основные особенности. 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u w:val="single"/>
          <w:lang w:eastAsia="ru-RU"/>
        </w:rPr>
        <w:t>Особенности индивидуального предпринимательства: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по обязательствам, связанным с предпринимательской деятельностью индивидуальный предприниматель отвечает всем своим имуществом. Таким образом, если у Вас в связи с Вашей предпринимательской деятельностью имеются долги перед бюджетом, поставщиками, подрядчиками и другими кредиторами, то на основании судебного решения Ваше личное имущество может быть описано и продано с целью погашения этих долгов;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меньшие размеры штрафов при различных нарушениях, по сравнению с юридическим лицом;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небольшая государственная пошлина и упрощенная процедура регистрации;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возможность применения упрощенной системы налогообложения на основе патента;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упрощенный вариант ведения бухгалтерского и налогового учета;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возможность работать без открытия расчетного счета в банке;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нельзя заниматься внешнеэкономической деятельностью;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lastRenderedPageBreak/>
        <w:t>нельзя реализовывать спиртсодержащую продукцию;</w:t>
      </w:r>
    </w:p>
    <w:p w:rsidR="00AC4972" w:rsidRPr="00AC4972" w:rsidRDefault="00AC4972" w:rsidP="00AC497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Вы можете быть одномоментно зарегистрированы в качестве только одного Индивидуального предпринимателя.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u w:val="single"/>
          <w:lang w:eastAsia="ru-RU"/>
        </w:rPr>
        <w:t>Особенности юридического лица:</w:t>
      </w:r>
    </w:p>
    <w:p w:rsidR="00AC4972" w:rsidRPr="00AC4972" w:rsidRDefault="00AC4972" w:rsidP="00AC4972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ответственность учредителя (участника) юридического лица по обязательствам  организации ограничена долей участника в уставном капитале;</w:t>
      </w:r>
    </w:p>
    <w:p w:rsidR="00AC4972" w:rsidRPr="00AC4972" w:rsidRDefault="00AC4972" w:rsidP="00AC4972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данная форма организации допускает совместное участие множества лиц в предпринимательской деятельности;</w:t>
      </w:r>
    </w:p>
    <w:p w:rsidR="00AC4972" w:rsidRPr="00AC4972" w:rsidRDefault="00AC4972" w:rsidP="00AC4972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 наличии более одного учредителя важные решения решаются путем голосования на общем собрании учредителей и оформляются в форме протоколов;</w:t>
      </w:r>
    </w:p>
    <w:p w:rsidR="00AC4972" w:rsidRPr="00AC4972" w:rsidRDefault="00AC4972" w:rsidP="00AC4972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юридическое лицо одной формы может быть преобразовано в юридическое лицо другой формы, может быть подвергнуто процедуре  слияния, разделения, поглощения,  присоединения, выделения, что дает широкие возможности для приспособления к текущим потребностям бизнеса;</w:t>
      </w:r>
    </w:p>
    <w:p w:rsidR="00AC4972" w:rsidRPr="00AC4972" w:rsidRDefault="00AC4972" w:rsidP="00AC4972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возможность открыть филиал или представительство в другом городе или даже стране;</w:t>
      </w:r>
    </w:p>
    <w:p w:rsidR="00AC4972" w:rsidRPr="00AC4972" w:rsidRDefault="00AC4972" w:rsidP="00AC4972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общество обязано в установленном порядке открывать банковские счета на территории РФ и за ее пределами;</w:t>
      </w:r>
    </w:p>
    <w:p w:rsidR="00AC4972" w:rsidRPr="00AC4972" w:rsidRDefault="00AC4972" w:rsidP="00AC4972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довольно сложный бухгалтерский и налоговый учет;</w:t>
      </w:r>
    </w:p>
    <w:p w:rsidR="00AC4972" w:rsidRPr="00AC4972" w:rsidRDefault="00AC4972" w:rsidP="00AC4972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возможность быть учредителем в нескольких юридических лицах.</w:t>
      </w:r>
    </w:p>
    <w:p w:rsidR="00AC4972" w:rsidRPr="00AC4972" w:rsidRDefault="00AC4972" w:rsidP="00AC497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4972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Закон не ограничивает Вас в возможности одновременно быть и индивидуальным предпринимателем и учредителем одного или сразу нескольких обществ с ограниченной ответственностью.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6997"/>
    <w:multiLevelType w:val="multilevel"/>
    <w:tmpl w:val="3DA8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C47D0"/>
    <w:multiLevelType w:val="multilevel"/>
    <w:tmpl w:val="68E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06"/>
    <w:rsid w:val="002F6C2C"/>
    <w:rsid w:val="007A6606"/>
    <w:rsid w:val="00A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8A9AB-2B86-426C-BE20-8ABA47D7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2024-03-29T05:34:00Z</dcterms:created>
  <dcterms:modified xsi:type="dcterms:W3CDTF">2024-03-29T05:34:00Z</dcterms:modified>
</cp:coreProperties>
</file>