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b/>
          <w:bCs/>
          <w:color w:val="212121"/>
          <w:sz w:val="28"/>
          <w:szCs w:val="28"/>
          <w:shd w:val="clear" w:color="auto" w:fill="FFFFFF"/>
          <w:lang w:eastAsia="ru-RU"/>
        </w:rPr>
        <w:t>АДМИНИСТРАЦИЯ</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b/>
          <w:bCs/>
          <w:color w:val="212121"/>
          <w:sz w:val="28"/>
          <w:szCs w:val="28"/>
          <w:shd w:val="clear" w:color="auto" w:fill="FFFFFF"/>
          <w:lang w:eastAsia="ru-RU"/>
        </w:rPr>
        <w:t>ЩУЧИНСКО-ПЕСКОВСКОГО СЕЛЬСКОГО ПОСЕЛЕНИЯ</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b/>
          <w:bCs/>
          <w:color w:val="212121"/>
          <w:sz w:val="28"/>
          <w:szCs w:val="28"/>
          <w:shd w:val="clear" w:color="auto" w:fill="FFFFFF"/>
          <w:lang w:eastAsia="ru-RU"/>
        </w:rPr>
        <w:t>ЭРТИЛЬСКОГО МУНИЦИПАЛЬНОГО РАЙОНА</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b/>
          <w:bCs/>
          <w:color w:val="212121"/>
          <w:sz w:val="28"/>
          <w:szCs w:val="28"/>
          <w:shd w:val="clear" w:color="auto" w:fill="FFFFFF"/>
          <w:lang w:eastAsia="ru-RU"/>
        </w:rPr>
        <w:t>ВОРОНЕЖСКОЙ ОБЛАСТИ</w:t>
      </w: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b/>
          <w:bCs/>
          <w:color w:val="212121"/>
          <w:sz w:val="28"/>
          <w:szCs w:val="28"/>
          <w:shd w:val="clear" w:color="auto" w:fill="FFFFFF"/>
          <w:lang w:eastAsia="ru-RU"/>
        </w:rPr>
        <w:t>РАСПОРЯЖЕНИЕ</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u w:val="single"/>
          <w:shd w:val="clear" w:color="auto" w:fill="FFFFFF"/>
          <w:lang w:eastAsia="ru-RU"/>
        </w:rPr>
        <w:t> от   01.03.2021 года  №  3-р</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lang w:eastAsia="ru-RU"/>
        </w:rPr>
        <w:t>            с. Щучинские Пески</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b/>
          <w:bCs/>
          <w:color w:val="212121"/>
          <w:sz w:val="28"/>
          <w:szCs w:val="28"/>
          <w:shd w:val="clear" w:color="auto" w:fill="FFFFFF"/>
          <w:lang w:eastAsia="ru-RU"/>
        </w:rPr>
        <w:t>О внесении изменений в распоряжение администрации Щучинско-Песковского сельского поселения от 28.12.2018 года № 39-р «Об утверждении муниципальной программы «Развитие и поддержка малого и среднего предпринимательства в Щучинско-Песковском сельском поселении Эртильского муниципального района Воронежской области на 2019 - 2024 годы»</w:t>
      </w:r>
      <w:r w:rsidRPr="004B54CE">
        <w:rPr>
          <w:rFonts w:ascii="Calibri" w:eastAsia="Times New Roman" w:hAnsi="Calibri" w:cs="Calibri"/>
          <w:color w:val="212121"/>
          <w:sz w:val="28"/>
          <w:szCs w:val="28"/>
          <w:shd w:val="clear" w:color="auto" w:fill="FFFFFF"/>
          <w:lang w:eastAsia="ru-RU"/>
        </w:rPr>
        <w:t>»</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b/>
          <w:bCs/>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Щучинско-Песковского сельского поселения Эртильского муниципального района Воронежской области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 и в соответствии с Постановлением Правительства Воронежской области от 31.12.2013 г № 1190 «Об утверждении государственной программы Воронежской области «Экономическое развитие и инновационная экономика»:</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 xml:space="preserve">      1. Внести следующие изменения в распоряжение администрации Щучинско-Песковского сельского поселения от 28.12.2018 года № 39-р «Об утверждении муниципальной программы «Развитие и поддержка малого и </w:t>
      </w:r>
      <w:r w:rsidRPr="004B54CE">
        <w:rPr>
          <w:rFonts w:ascii="Calibri" w:eastAsia="Times New Roman" w:hAnsi="Calibri" w:cs="Calibri"/>
          <w:color w:val="212121"/>
          <w:sz w:val="28"/>
          <w:szCs w:val="28"/>
          <w:shd w:val="clear" w:color="auto" w:fill="FFFFFF"/>
          <w:lang w:eastAsia="ru-RU"/>
        </w:rPr>
        <w:lastRenderedPageBreak/>
        <w:t>среднего предпринимательства в Щучинско-Песковском сельском поселении Эртильского муниципального района Воронежской области на 2019-2024 годы», далее -  Распоряжение:</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             1.1. Название Распоряжения изложить в следующей редакции: «Об утверждении муниципальной программы «Развитие и поддержка малого и среднего предпринимательства, самозанятых граждан в Щучинско-Песковском сельском поселении Эртильского муниципального района Воронежской области на 2019 - 2024 годы».</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            1.2. Муниципальную программу «Развитие и поддержка малого и среднего предпринимательства в Щучинско-Песковском сельском поселении Эртильского муниципального района Воронежской области на 2019-2024 годы», </w:t>
      </w:r>
      <w:r w:rsidRPr="004B54CE">
        <w:rPr>
          <w:rFonts w:ascii="Calibri" w:eastAsia="Times New Roman" w:hAnsi="Calibri" w:cs="Calibri"/>
          <w:color w:val="212121"/>
          <w:spacing w:val="-12"/>
          <w:sz w:val="28"/>
          <w:szCs w:val="28"/>
          <w:shd w:val="clear" w:color="auto" w:fill="FFFFFF"/>
          <w:lang w:eastAsia="ru-RU"/>
        </w:rPr>
        <w:t>утвержденную распоряжением </w:t>
      </w:r>
      <w:r w:rsidRPr="004B54CE">
        <w:rPr>
          <w:rFonts w:ascii="Calibri" w:eastAsia="Times New Roman" w:hAnsi="Calibri" w:cs="Calibri"/>
          <w:color w:val="212121"/>
          <w:sz w:val="28"/>
          <w:szCs w:val="28"/>
          <w:shd w:val="clear" w:color="auto" w:fill="FFFFFF"/>
          <w:lang w:eastAsia="ru-RU"/>
        </w:rPr>
        <w:t>администрации Щучинско-Песковского сельского поселения от 28.12.2018 года № 39-р, </w:t>
      </w:r>
      <w:r w:rsidRPr="004B54CE">
        <w:rPr>
          <w:rFonts w:ascii="Calibri" w:eastAsia="Times New Roman" w:hAnsi="Calibri" w:cs="Calibri"/>
          <w:color w:val="212121"/>
          <w:spacing w:val="-7"/>
          <w:sz w:val="28"/>
          <w:szCs w:val="28"/>
          <w:shd w:val="clear" w:color="auto" w:fill="FFFFFF"/>
          <w:lang w:eastAsia="ru-RU"/>
        </w:rPr>
        <w:t>изложить в новой редакции</w:t>
      </w:r>
      <w:r w:rsidRPr="004B54CE">
        <w:rPr>
          <w:rFonts w:ascii="Calibri" w:eastAsia="Times New Roman" w:hAnsi="Calibri" w:cs="Calibri"/>
          <w:color w:val="212121"/>
          <w:sz w:val="28"/>
          <w:szCs w:val="28"/>
          <w:shd w:val="clear" w:color="auto" w:fill="FFFFFF"/>
          <w:lang w:eastAsia="ru-RU"/>
        </w:rPr>
        <w:t> согласно приложению к настоящему Распоряжению.</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      2. Обеспечить размещение настоящего распоряжения в сети Интернет на официальном сайте администрации Щучинско-Песковского сельского поселения Эртильского муниципального района.</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     3. Контроль за исполнением настоящего распоряжения оставляю за собой.</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Глава поселения                                                                                В.И. Шаршов</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lastRenderedPageBreak/>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Приложение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к распоряжению администрации</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lastRenderedPageBreak/>
        <w:t>Щучинско-Песковского сельского поселения</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8"/>
          <w:szCs w:val="28"/>
          <w:shd w:val="clear" w:color="auto" w:fill="FFFFFF"/>
          <w:lang w:eastAsia="ru-RU"/>
        </w:rPr>
        <w:t>от 01.03.2021 года  №  3-р</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Муниципальная программа</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«Развитие и поддержка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в  Щучинско-Песковского сельском поселении Эртильского муниципального района Воронежской области на 2019-2024 годы»</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1. Паспорт Программы</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tbl>
      <w:tblPr>
        <w:tblW w:w="0" w:type="auto"/>
        <w:tblInd w:w="-11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675"/>
        <w:gridCol w:w="6770"/>
      </w:tblGrid>
      <w:tr w:rsidR="004B54CE" w:rsidRPr="004B54CE" w:rsidTr="004B54CE">
        <w:tc>
          <w:tcPr>
            <w:tcW w:w="276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Муниципальная программа «Развитие и поддержка малого и среднего предпринимательства, самозанятых граждан в Щучинско-Песковского сельском поселении Эртильского муниципального района Воронежской области на 2019-2024 годы (далее – Программа).</w:t>
            </w:r>
          </w:p>
        </w:tc>
      </w:tr>
      <w:tr w:rsidR="004B54CE" w:rsidRPr="004B54CE" w:rsidTr="004B54CE">
        <w:tc>
          <w:tcPr>
            <w:tcW w:w="276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Основание для разработки программы</w:t>
            </w:r>
          </w:p>
        </w:tc>
        <w:tc>
          <w:tcPr>
            <w:tcW w:w="699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1.  Федеральный закон от 06.10.2003 N  131-ФЗ «Об  общих принципах организации местного  самоуправления в Российской Федерации».</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2. Федеральный закон от 24.07.2007 № 209-ФЗ «О развитии малого и среднего предпринимательства в Российской Федерации».</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3. Закон Воронежской области от 12.03.2008 №4-ОЗ «О развитии малого и среднего предпринимательства в Воронежской области»</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4. Постановление Правительства Воронежской области от 31.12.2013г.  № 1190 «Об утверждении государственной программы Воронежской области «Экономическое развитие и инновационная экономика».</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5. Устав Щучинско-Песковского сельского поселения.</w:t>
            </w:r>
          </w:p>
        </w:tc>
      </w:tr>
      <w:tr w:rsidR="004B54CE" w:rsidRPr="004B54CE" w:rsidTr="004B54CE">
        <w:tc>
          <w:tcPr>
            <w:tcW w:w="276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Заказчик Программы</w:t>
            </w:r>
          </w:p>
        </w:tc>
        <w:tc>
          <w:tcPr>
            <w:tcW w:w="699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 Эртильского муниципального района Воронежской области.</w:t>
            </w:r>
          </w:p>
        </w:tc>
      </w:tr>
      <w:tr w:rsidR="004B54CE" w:rsidRPr="004B54CE" w:rsidTr="004B54CE">
        <w:tc>
          <w:tcPr>
            <w:tcW w:w="276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Разработчик Программы</w:t>
            </w:r>
          </w:p>
        </w:tc>
        <w:tc>
          <w:tcPr>
            <w:tcW w:w="699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 Эртильского муниципального района Воронежской области.</w:t>
            </w:r>
          </w:p>
        </w:tc>
      </w:tr>
      <w:tr w:rsidR="004B54CE" w:rsidRPr="004B54CE" w:rsidTr="004B54CE">
        <w:tc>
          <w:tcPr>
            <w:tcW w:w="276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Цель Программы</w:t>
            </w:r>
          </w:p>
        </w:tc>
        <w:tc>
          <w:tcPr>
            <w:tcW w:w="699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Создание благоприятных условий для ведения предпринимательской деятельности на территории Щучинско-Песковского сельского поселения, способствующих:</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lastRenderedPageBreak/>
              <w:t>- устойчивому росту уровня социально- экономического развития сельского поселения и благосостояния граждан;</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формированию экономически активного среднего класса;</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развитию свободных конкурентных рынков;</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развитию инновационно - технологической сферы малого и среднего предпринимательства, самозанятых граждан (МСП);</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обеспечению занятости населения.</w:t>
            </w:r>
          </w:p>
        </w:tc>
      </w:tr>
      <w:tr w:rsidR="004B54CE" w:rsidRPr="004B54CE" w:rsidTr="004B54CE">
        <w:tc>
          <w:tcPr>
            <w:tcW w:w="276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lastRenderedPageBreak/>
              <w:t>Задачи Программы</w:t>
            </w:r>
          </w:p>
        </w:tc>
        <w:tc>
          <w:tcPr>
            <w:tcW w:w="699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 самозанятых граждан.</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-Развитие инфраструктуры поддержки предпринимательства, самозанятых граждан с предоставлением адресной методической, информационной, консультативной поддержки.</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Устранение административных барьеров, препятствующих развитию субъекта малого и среднего бизнеса, самозанятых граждан.</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Повышение деловой и инвестиционной активности предприятий субъектов малого и среднего бизнеса, самозанятых граждан;</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Создание условий для увеличения занятости населения.</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Привлечение представителей субъектов малого и среднего бизнеса, самозанятых граждан ведущих деятельность в приоритетных направлениях социального развития.</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Привлечение субъектов малого и среднего предпринимательства, самозанятых граждан для выполнения муниципального заказа. </w:t>
            </w:r>
          </w:p>
        </w:tc>
      </w:tr>
      <w:tr w:rsidR="004B54CE" w:rsidRPr="004B54CE" w:rsidTr="004B54CE">
        <w:tc>
          <w:tcPr>
            <w:tcW w:w="276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Срок реализации Программы</w:t>
            </w:r>
          </w:p>
        </w:tc>
        <w:tc>
          <w:tcPr>
            <w:tcW w:w="699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2019-2024 годы.</w:t>
            </w:r>
          </w:p>
        </w:tc>
      </w:tr>
      <w:tr w:rsidR="004B54CE" w:rsidRPr="004B54CE" w:rsidTr="004B54CE">
        <w:tc>
          <w:tcPr>
            <w:tcW w:w="276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Ожидаемые конечные результаты Программы</w:t>
            </w:r>
          </w:p>
        </w:tc>
        <w:tc>
          <w:tcPr>
            <w:tcW w:w="699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увеличение количества субъектов малого и среднего предпринимательства, самозанятых граждан на территории Первоэртильского сельского поселения;</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увеличение объемов производимых субъектами малого и среднего предпринимательства</w:t>
            </w:r>
            <w:r w:rsidRPr="004B54CE">
              <w:rPr>
                <w:rFonts w:ascii="Calibri" w:eastAsia="Times New Roman" w:hAnsi="Calibri" w:cs="Calibri"/>
                <w:color w:val="212121"/>
                <w:sz w:val="20"/>
                <w:szCs w:val="20"/>
                <w:lang w:eastAsia="ru-RU"/>
              </w:rPr>
              <w:t>, </w:t>
            </w:r>
            <w:r w:rsidRPr="004B54CE">
              <w:rPr>
                <w:rFonts w:ascii="Calibri" w:eastAsia="Times New Roman" w:hAnsi="Calibri" w:cs="Calibri"/>
                <w:color w:val="212121"/>
                <w:sz w:val="24"/>
                <w:szCs w:val="24"/>
                <w:lang w:eastAsia="ru-RU"/>
              </w:rPr>
              <w:t>самозанятыми гражданами товаров (работ, услуг);</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увеличение объемов инвестиций, направляемых субъектами малого и среднего предпринимательства, самозанятыми гражданами в основной капитал;</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lastRenderedPageBreak/>
              <w:t>- увеличение средней заработной платы в субъектах малого и среднего предпринимательства, самозанятых граждан в целом и по отдельным ключевым отраслям;</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оказание муниципальной поддержки субъектов малого и среднего предпринимательства, самозанятых граждан;</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 самозанятых граждан;</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увеличение налоговых поступлений в бюджет Первоэртильского сельского поселения от деятельности субъектов малого и среднего предпринимательства, самозанятых граждан;</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снижение уровня безработицы;</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увеличение числа работающих на предприятиях и в организациях на территории Щучинско-Песковского сельского поселения;</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устранение административных барьеров в развитии субъектов малого и среднего предпринимательства, самозанятых граждан на территории Щучинско-Песковского сельского поселения;</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самозанятыми гражданами и органами местного самоуправления Щучинско-Песковского сельского поселения;</w:t>
            </w:r>
          </w:p>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укрепление позиций в бизнесе субъектов малого и среднего предпринимательства, самозанятых граждан.</w:t>
            </w:r>
          </w:p>
        </w:tc>
      </w:tr>
      <w:tr w:rsidR="004B54CE" w:rsidRPr="004B54CE" w:rsidTr="004B54CE">
        <w:tc>
          <w:tcPr>
            <w:tcW w:w="2763"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lastRenderedPageBreak/>
              <w:t>Система организации контроля за исполнением Программы</w:t>
            </w:r>
          </w:p>
        </w:tc>
        <w:tc>
          <w:tcPr>
            <w:tcW w:w="699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Щучинско-Песковского сельского поселения</w:t>
            </w:r>
          </w:p>
        </w:tc>
      </w:tr>
    </w:tbl>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2. Общие положения</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xml:space="preserve">          Муниципальная программа «Развитие и поддержка малого и среднего предпринимательства, самозанятых граждан на территории Щучинско-Песковского сельского поселения Эртильского муниципального района Воронежской области в 2019 - 2024  годах» разработана администрацией Щучинско-Песковского сельского поселения в соответствии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 и в соответствии с Постановлением Правительства Воронежской области </w:t>
      </w:r>
      <w:r w:rsidRPr="004B54CE">
        <w:rPr>
          <w:rFonts w:ascii="Calibri" w:eastAsia="Times New Roman" w:hAnsi="Calibri" w:cs="Calibri"/>
          <w:color w:val="212121"/>
          <w:sz w:val="24"/>
          <w:szCs w:val="24"/>
          <w:shd w:val="clear" w:color="auto" w:fill="FFFFFF"/>
          <w:lang w:eastAsia="ru-RU"/>
        </w:rPr>
        <w:lastRenderedPageBreak/>
        <w:t>от 31.12.2013г.  № 1190 «Об утверждении государственной программы Воронежской области «Экономическое развитие и инновационная экономика.</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Малое и среднее предпринимательство, самозанятые граждане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самозанятых граждан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Объектом Программы являются субъекты малого и среднего предпринимательства, самозанятые граждане – юридические лица и индивидуальные предприниматели.</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Предмет регулирования - оказание муниципальной поддержки субъектам малого и среднего предпринимательства, самозанятым гражданам.</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Сфера действия Программы – муниципальная поддержка субъектов малого и среднего предпринимательства, самозанятых граждан администрацией Щучинско-Песковского сельского поселения</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Субъекты малого и среднего предпринимательства, самозанятые граждане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Щучинско-Песковского сельского поселения.</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Муниципальная поддержка малого и среднего предпринимательства, самозанятых граждан администрацией Щучинско-Песковского</w:t>
      </w:r>
      <w:r w:rsidRPr="004B54CE">
        <w:rPr>
          <w:rFonts w:ascii="Calibri" w:eastAsia="Times New Roman" w:hAnsi="Calibri" w:cs="Calibri"/>
          <w:color w:val="212121"/>
          <w:shd w:val="clear" w:color="auto" w:fill="FFFFFF"/>
          <w:lang w:eastAsia="ru-RU"/>
        </w:rPr>
        <w:t> </w:t>
      </w:r>
      <w:r w:rsidRPr="004B54CE">
        <w:rPr>
          <w:rFonts w:ascii="Calibri" w:eastAsia="Times New Roman" w:hAnsi="Calibri" w:cs="Calibri"/>
          <w:color w:val="212121"/>
          <w:sz w:val="24"/>
          <w:szCs w:val="24"/>
          <w:shd w:val="clear" w:color="auto" w:fill="FFFFFF"/>
          <w:lang w:eastAsia="ru-RU"/>
        </w:rPr>
        <w:t>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Щучинско-Песковского</w:t>
      </w:r>
      <w:r w:rsidRPr="004B54CE">
        <w:rPr>
          <w:rFonts w:ascii="Calibri" w:eastAsia="Times New Roman" w:hAnsi="Calibri" w:cs="Calibri"/>
          <w:color w:val="212121"/>
          <w:shd w:val="clear" w:color="auto" w:fill="FFFFFF"/>
          <w:lang w:eastAsia="ru-RU"/>
        </w:rPr>
        <w:t> </w:t>
      </w:r>
      <w:r w:rsidRPr="004B54CE">
        <w:rPr>
          <w:rFonts w:ascii="Calibri" w:eastAsia="Times New Roman" w:hAnsi="Calibri" w:cs="Calibri"/>
          <w:color w:val="212121"/>
          <w:sz w:val="24"/>
          <w:szCs w:val="24"/>
          <w:shd w:val="clear" w:color="auto" w:fill="FFFFFF"/>
          <w:lang w:eastAsia="ru-RU"/>
        </w:rPr>
        <w:t>сельского поселения.</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3. Содержание проблемы, обоснование необходимости ее</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решения программным методом</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Значение малого предпринимательства, самозанятых граждан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lastRenderedPageBreak/>
        <w:t>          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самозанятым гражданам являются:</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недостаток у субъектов малого и среднего предпринимательства, самозанятых граждан начального капитала и оборотных средств;</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отсутствие действующих механизмов микрофинансирования малых предприятий,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ограниченные возможности аренды земельных участков и производственных площадей для субъектов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неразвитость системы информационного обеспечения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отсутствие надежной социальной защищенности и безопасности предпринимателей,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нехватка квалифицированных кадров.</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На пути развития малого и среднего предпринимательства, самозанятых граждан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У малого и среднего предпринимательства, самозанятых граждан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самозанятых граждан,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самозанятых граждан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Существующие трудности не разрушают малое и среднее предпринимательство, но предприниматели, самозанятые граждане при преодолении их несут значительные организационные, моральные и финансовые издержки.</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xml:space="preserve">          Согласно действующему законодательству к полномочиям органов местного самоуправления по вопросам развития малого и среднего предпринимательства, </w:t>
      </w:r>
      <w:r w:rsidRPr="004B54CE">
        <w:rPr>
          <w:rFonts w:ascii="Calibri" w:eastAsia="Times New Roman" w:hAnsi="Calibri" w:cs="Calibri"/>
          <w:color w:val="212121"/>
          <w:sz w:val="24"/>
          <w:szCs w:val="24"/>
          <w:shd w:val="clear" w:color="auto" w:fill="FFFFFF"/>
          <w:lang w:eastAsia="ru-RU"/>
        </w:rPr>
        <w:lastRenderedPageBreak/>
        <w:t>самозанятых граждан относится создание условий для развития малого и среднего предпринимательства, самозанятых граждан, в том числе:</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bookmarkStart w:id="0" w:name="sub_1101"/>
      <w:r w:rsidRPr="004B54CE">
        <w:rPr>
          <w:rFonts w:ascii="Calibri" w:eastAsia="Times New Roman" w:hAnsi="Calibri" w:cs="Calibri"/>
          <w:color w:val="212121"/>
          <w:sz w:val="24"/>
          <w:szCs w:val="24"/>
          <w:lang w:eastAsia="ru-RU"/>
        </w:rPr>
        <w:t>     1) формирование и осуществление муниципальных программ развития субъектов малого и среднего предпринимательства, самозанятых граждан с учетом национальных и местных социально-экономических, экологических, культурных и других особенностей;</w:t>
      </w:r>
      <w:bookmarkEnd w:id="0"/>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bookmarkStart w:id="1" w:name="sub_1102"/>
      <w:r w:rsidRPr="004B54CE">
        <w:rPr>
          <w:rFonts w:ascii="Calibri" w:eastAsia="Times New Roman" w:hAnsi="Calibri" w:cs="Calibri"/>
          <w:color w:val="212121"/>
          <w:sz w:val="24"/>
          <w:szCs w:val="24"/>
          <w:lang w:eastAsia="ru-RU"/>
        </w:rPr>
        <w:t>     2) анализ финансовых, экономических, социальных и иных показателей развития малого и среднего предпринимательства, самозанятых граждан и эффективности применения мер по его развитию, прогноз развития малого и среднего предпринимательства, самозанятых граждан на территориях муниципальных образований;</w:t>
      </w:r>
      <w:bookmarkEnd w:id="1"/>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bookmarkStart w:id="2" w:name="sub_1103"/>
      <w:r w:rsidRPr="004B54CE">
        <w:rPr>
          <w:rFonts w:ascii="Calibri" w:eastAsia="Times New Roman" w:hAnsi="Calibri" w:cs="Calibri"/>
          <w:color w:val="212121"/>
          <w:sz w:val="24"/>
          <w:szCs w:val="24"/>
          <w:lang w:eastAsia="ru-RU"/>
        </w:rPr>
        <w:t>   3) формирование инфраструктуры поддержки субъектов малого и среднего предпринимательства, самозанятых граждан на территориях муниципальных образований и обеспечение ее деятельности;</w:t>
      </w:r>
      <w:bookmarkEnd w:id="2"/>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bookmarkStart w:id="3" w:name="sub_1104"/>
      <w:r w:rsidRPr="004B54CE">
        <w:rPr>
          <w:rFonts w:ascii="Calibri" w:eastAsia="Times New Roman" w:hAnsi="Calibri" w:cs="Calibri"/>
          <w:color w:val="212121"/>
          <w:sz w:val="24"/>
          <w:szCs w:val="24"/>
          <w:lang w:eastAsia="ru-RU"/>
        </w:rPr>
        <w:t>         4) содействие деятельности некоммерческих организаций, выражающих интересы субъектов малого и среднего предпринимательства, самозанятых граждан и структурных подразделений указанных организаций;</w:t>
      </w:r>
      <w:bookmarkEnd w:id="3"/>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bookmarkStart w:id="4" w:name="sub_1105"/>
      <w:r w:rsidRPr="004B54CE">
        <w:rPr>
          <w:rFonts w:ascii="Calibri" w:eastAsia="Times New Roman" w:hAnsi="Calibri" w:cs="Calibri"/>
          <w:color w:val="212121"/>
          <w:sz w:val="24"/>
          <w:szCs w:val="24"/>
          <w:lang w:eastAsia="ru-RU"/>
        </w:rPr>
        <w:t>      5) образование координационных или совещательных и консультативных органов в области развития малого и среднего предпринимательства, самозанятых граждан органами местного самоуправления.</w:t>
      </w:r>
      <w:bookmarkEnd w:id="4"/>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Для развития отдельных отраслей экономики у субъектов малого и среднего предпринимательства, самозанятых граждан имеется большой потенциал.</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Сдерживающим фактором развития малого предпринимательства, самозанятых граждан является также несовершенство системы обеспечения кредитами, сложность при оформлении земельных и имущественных отношений.</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С целью формирования условий для развития малого предпринимательства, самозанятых граждан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самозанятыми гражданами. Результатом взаимодействия должно стать развитие нормативно-правовой базы поддержки малого предпринимательства, самозанятых граждан, финансовых механизмов и механизмов имущественной поддержки малого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Практика показывает, что существующие в экономике проблемы, в том числе в малом и среднем предпринимательстве, самозанятых граждан</w:t>
      </w:r>
      <w:r w:rsidRPr="004B54CE">
        <w:rPr>
          <w:rFonts w:ascii="Calibri" w:eastAsia="Times New Roman" w:hAnsi="Calibri" w:cs="Calibri"/>
          <w:color w:val="212121"/>
          <w:shd w:val="clear" w:color="auto" w:fill="FFFFFF"/>
          <w:lang w:eastAsia="ru-RU"/>
        </w:rPr>
        <w:t> </w:t>
      </w:r>
      <w:r w:rsidRPr="004B54CE">
        <w:rPr>
          <w:rFonts w:ascii="Calibri" w:eastAsia="Times New Roman" w:hAnsi="Calibri" w:cs="Calibri"/>
          <w:color w:val="212121"/>
          <w:sz w:val="24"/>
          <w:szCs w:val="24"/>
          <w:shd w:val="clear" w:color="auto" w:fill="FFFFFF"/>
          <w:lang w:eastAsia="ru-RU"/>
        </w:rPr>
        <w:t xml:space="preserve">наиболее эффективно решаются </w:t>
      </w:r>
      <w:r w:rsidRPr="004B54CE">
        <w:rPr>
          <w:rFonts w:ascii="Calibri" w:eastAsia="Times New Roman" w:hAnsi="Calibri" w:cs="Calibri"/>
          <w:color w:val="212121"/>
          <w:sz w:val="24"/>
          <w:szCs w:val="24"/>
          <w:shd w:val="clear" w:color="auto" w:fill="FFFFFF"/>
          <w:lang w:eastAsia="ru-RU"/>
        </w:rPr>
        <w:lastRenderedPageBreak/>
        <w:t>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Реализация мероприятий по развитию малого и среднего предпринимательства, самозанятых граждан на территории Щучинско-Песковского</w:t>
      </w:r>
      <w:r w:rsidRPr="004B54CE">
        <w:rPr>
          <w:rFonts w:ascii="Calibri" w:eastAsia="Times New Roman" w:hAnsi="Calibri" w:cs="Calibri"/>
          <w:color w:val="212121"/>
          <w:shd w:val="clear" w:color="auto" w:fill="FFFFFF"/>
          <w:lang w:eastAsia="ru-RU"/>
        </w:rPr>
        <w:t> </w:t>
      </w:r>
      <w:r w:rsidRPr="004B54CE">
        <w:rPr>
          <w:rFonts w:ascii="Calibri" w:eastAsia="Times New Roman" w:hAnsi="Calibri" w:cs="Calibri"/>
          <w:color w:val="212121"/>
          <w:sz w:val="24"/>
          <w:szCs w:val="24"/>
          <w:shd w:val="clear" w:color="auto" w:fill="FFFFFF"/>
          <w:lang w:eastAsia="ru-RU"/>
        </w:rPr>
        <w:t>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самозанятыми гражданами поселения по действующим в Воронежской области государственным Программам.</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Программно - целевой подход направлен на решение ключевых проблем развития малого и среднего предпринимательства, самозанятых граждан путем реализации следующих мероприятий:</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оказание методической помощи в подготовке документации для получения средств государственной поддержки;</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предоставление грантов начинающим субъектам малого предпринимательства, самозанятым гражданам на создание собственного бизнеса;</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организация и проведение семинаров и «круглых столов» по основным проблемам и механизмам решения проблем;</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организация работ по максимальному привлечению субъектов к поставке товаров (работ, услуг) для муниципальных нужд;</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содействие развитию молодёжного предпринимательства;</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формирование положительного имиджа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Реализация указанных мероприятий позволит повысить уровень развития малого и среднего предпринимательства, самозанятых граждан, который будет соответствовать требованиям перехода к современному развитию предпринимательства в Воронежской области.</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самозанятых граждан, органам местного самоуправления Щучинско-Песковского сельского поселения необходимо сосредоточить свои усилия на решении следующих задач:</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полное и оперативное информирование не только субъектов малого и среднего предпринимательства, самозанятых граждан,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xml:space="preserve">    - обеспечение открытости органов местного самоуправления Щучинско-Песковского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самозанятых граждан, и возможных последствиях их применения с </w:t>
      </w:r>
      <w:r w:rsidRPr="004B54CE">
        <w:rPr>
          <w:rFonts w:ascii="Calibri" w:eastAsia="Times New Roman" w:hAnsi="Calibri" w:cs="Calibri"/>
          <w:color w:val="212121"/>
          <w:sz w:val="24"/>
          <w:szCs w:val="24"/>
          <w:shd w:val="clear" w:color="auto" w:fill="FFFFFF"/>
          <w:lang w:eastAsia="ru-RU"/>
        </w:rPr>
        <w:lastRenderedPageBreak/>
        <w:t>представителями малого и среднего предпринимательства, общественных организаций, средств массовой информации, самозанятыми гражданами и т.д.;</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самозанятых граждан в интересах развития Щучинско-Песковского сельского поселения и Воронежской области в целом.</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Развитие малого предпринимательства, самозанятых граждан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Администрация Щучинско-Песковского 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самозанятых граждан на муниципальном уровне, а также формирование муниципальной политики сельского поселения в области поддержки малого и среднего бизнеса,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Принятие Программы позволит решать задачи в области поддержки и развития малого и среднего предпринимательства, самозанятых граждан на территории Щучинско-Песковского сельского поселения на более качественном уровне.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4. Основные цели и задачи.</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Основной целью Программы является создание благоприятных условий для ведения предпринимательской деятельности на территории Щучинско-Песковского сельского поселения.</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Для достижения, поставленной цели Программы должны решаться следующие задачи:</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информационное и консультационное обеспечение субъектов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методическое обеспечение субъектов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трудоустройство безработных жителей Щучинско-Песковского сельского поселения на предприятиях и в организациях субъектов малого и среднего предпринимательства, в качестве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формирование положительного имиджа субъектов малого и среднего предпринимательства, самозанятых граждан Щучинско-Песковского сельского поселения</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укрепление позиций в бизнесе субъектов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формирование инфраструктуры поддержки субъектов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lastRenderedPageBreak/>
        <w:t>5. Срок реализации Программы</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Реализация Программы рассчитана на 2019-2024 годы.</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6. Система программных мероприятий</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Программой предусмотрены мероприятия, направленные на муниципальную поддержку и развитие малого и среднего предпринимательства, самозанятых граждан на территории Щучинско-Песковского сельского поселения, по следующим основным направлениям:</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информационная и консультационная поддержка;</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устранение административных барьеров;</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 формирование инфраструктуры поддержки субъектов малого и среднего предпринимательства, самозанятых граждан.</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Times New Roman" w:eastAsia="Times New Roman" w:hAnsi="Times New Roman" w:cs="Times New Roman"/>
          <w:color w:val="212121"/>
          <w:sz w:val="21"/>
          <w:szCs w:val="21"/>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7. Ресурсное обеспечение Программы</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Перечень мероприятий, предусмотренных Программой, может корректироваться в ходе ее исполнения.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8. Механизм реализации Программы</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Реализация мероприятий, определенных настоящей Программой, осуществляется разработчиком Программы – администрацией Щучинско-Песковского сельского поселения.</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В ходе реализации Программы основной разработчик организует оперативное взаимодействие отдельных исполнителей.</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Заказчик Программы  уточняет мероприятия и при необходимости внесения изменений в Программу организует работу в установленном порядке.</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9. Контроль реализации Программы</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lastRenderedPageBreak/>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Щучинско-Песковского сельского поселения.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10. Ожидаемые результаты выполнения Программы</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Реализация программных мероприятий, связанных с оказанием муниципальной поддержки субъектам малого предпринимательства, самозанятым гражданам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Первоэртильского сельского поселения, будет способствовать снижению уровня безработицы, позволит увеличить налоговые поступления в бюджет Щучинско-Песковского сельского поселения, повысить занятость, самозанятость, доходы и уровень жизни населения Щучинско-Песковского сельского поселения. Позволит также сформировать положительный имидж малого и среднего предпринимательства, самозанятых граждан Щучинско-Песковского сельского поселения и развить деловые взаимоотношения между субъектами малого и среднего предпринимательства, самозанятыми гражданами и органами местного самоуправления Щучинско-Песковского сельского поселения.</w:t>
      </w:r>
    </w:p>
    <w:p w:rsidR="004B54CE" w:rsidRPr="004B54CE" w:rsidRDefault="004B54CE" w:rsidP="004B54CE">
      <w:pPr>
        <w:shd w:val="clear" w:color="auto" w:fill="FFFFFF"/>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Приложение</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к муниципальной программе</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«Развитие и поддержка малого и среднего</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предпринимательства, самозанятых граждан</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в Щучинско-Песковском сельском поселении</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Эртильского муниципального района</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 Воронежской области в 2019-2024 годах»</w:t>
      </w:r>
    </w:p>
    <w:p w:rsidR="004B54CE" w:rsidRPr="004B54CE" w:rsidRDefault="004B54CE" w:rsidP="004B54CE">
      <w:pPr>
        <w:shd w:val="clear" w:color="auto" w:fill="FFFFFF"/>
        <w:spacing w:after="200" w:line="240" w:lineRule="auto"/>
        <w:jc w:val="right"/>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4B54CE" w:rsidRPr="004B54CE" w:rsidRDefault="004B54CE" w:rsidP="004B54CE">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shd w:val="clear" w:color="auto" w:fill="FFFFFF"/>
          <w:lang w:eastAsia="ru-RU"/>
        </w:rPr>
        <w:t>Мероприятия по реализации муниципальной программы «Развитие и поддержка малого и среднего предпринимательства, самозанятых граждан в Щучинско-Песковском сельском поселении в 2019-2024 годах»</w:t>
      </w:r>
    </w:p>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tbl>
      <w:tblPr>
        <w:tblW w:w="9813" w:type="dxa"/>
        <w:shd w:val="clear" w:color="auto" w:fill="FFFFFF"/>
        <w:tblCellMar>
          <w:top w:w="15" w:type="dxa"/>
          <w:left w:w="15" w:type="dxa"/>
          <w:bottom w:w="15" w:type="dxa"/>
          <w:right w:w="15" w:type="dxa"/>
        </w:tblCellMar>
        <w:tblLook w:val="04A0" w:firstRow="1" w:lastRow="0" w:firstColumn="1" w:lastColumn="0" w:noHBand="0" w:noVBand="1"/>
      </w:tblPr>
      <w:tblGrid>
        <w:gridCol w:w="811"/>
        <w:gridCol w:w="4164"/>
        <w:gridCol w:w="2580"/>
        <w:gridCol w:w="2178"/>
        <w:gridCol w:w="80"/>
      </w:tblGrid>
      <w:tr w:rsidR="004B54CE" w:rsidRPr="004B54CE" w:rsidTr="004B54CE">
        <w:trPr>
          <w:trHeight w:val="679"/>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п/п</w:t>
            </w:r>
          </w:p>
        </w:tc>
        <w:tc>
          <w:tcPr>
            <w:tcW w:w="420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Наименование мероприятия</w:t>
            </w:r>
          </w:p>
        </w:tc>
        <w:tc>
          <w:tcPr>
            <w:tcW w:w="25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Исполнитель,</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сроки</w:t>
            </w:r>
          </w:p>
        </w:tc>
        <w:tc>
          <w:tcPr>
            <w:tcW w:w="219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Объём финансирования, тыс. руб.</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1</w:t>
            </w:r>
          </w:p>
        </w:tc>
        <w:tc>
          <w:tcPr>
            <w:tcW w:w="4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2</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3</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4</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lang w:eastAsia="ru-RU"/>
              </w:rPr>
              <w:lastRenderedPageBreak/>
              <w:t> </w:t>
            </w:r>
          </w:p>
        </w:tc>
        <w:tc>
          <w:tcPr>
            <w:tcW w:w="8996"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1. Совершенствование нормативно-правовой базы в сфере малого и среднего предпринимательства, самозанятых граждан</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1.1.</w:t>
            </w:r>
          </w:p>
        </w:tc>
        <w:tc>
          <w:tcPr>
            <w:tcW w:w="420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Разработка проектов нормативных актов по вопросам малого и среднего предпринимательства, самозанятых граждан поселения</w:t>
            </w:r>
          </w:p>
        </w:tc>
        <w:tc>
          <w:tcPr>
            <w:tcW w:w="259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по мере необходимости</w:t>
            </w:r>
          </w:p>
        </w:tc>
        <w:tc>
          <w:tcPr>
            <w:tcW w:w="21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c>
          <w:tcPr>
            <w:tcW w:w="15" w:type="dxa"/>
            <w:tcBorders>
              <w:top w:val="nil"/>
              <w:left w:val="nil"/>
              <w:bottom w:val="single" w:sz="8" w:space="0" w:color="000000"/>
              <w:right w:val="nil"/>
            </w:tcBorders>
            <w:shd w:val="clear" w:color="auto" w:fill="FFFFFF"/>
            <w:vAlign w:val="center"/>
            <w:hideMark/>
          </w:tcPr>
          <w:p w:rsidR="004B54CE" w:rsidRPr="004B54CE" w:rsidRDefault="004B54CE" w:rsidP="004B54CE">
            <w:pPr>
              <w:spacing w:after="200" w:line="240" w:lineRule="auto"/>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lang w:eastAsia="ru-RU"/>
              </w:rPr>
              <w:t> </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2.</w:t>
            </w:r>
          </w:p>
        </w:tc>
        <w:tc>
          <w:tcPr>
            <w:tcW w:w="8996"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Информационное и консультационное обеспечение субъектов малого и среднего предпринимательства, самозанятых граждан Первоэртильского сельского поселения</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2.1.</w:t>
            </w:r>
          </w:p>
        </w:tc>
        <w:tc>
          <w:tcPr>
            <w:tcW w:w="4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Информационное обеспечение субъектов малого и среднего предпринимательства, самозанятых граждан Щучинско-Песковского сельского поселения путем размещения информации о развитии и государственной поддержке малого и среднего предпринимательства, самозанятых граждан на официальном сайте Щучинско-Песковского сельского поселения</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постоянно</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2.2.</w:t>
            </w:r>
          </w:p>
        </w:tc>
        <w:tc>
          <w:tcPr>
            <w:tcW w:w="4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Консультирование субъектов малого и среднего предпринимательства, самозанятых граждан Щучинско-Песковского сельского поселения по вопросу получения государственной поддержки малого бизнеса в Воронежской области и её видах</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постоянно</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lang w:eastAsia="ru-RU"/>
              </w:rPr>
              <w:t> </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2.3.</w:t>
            </w:r>
          </w:p>
        </w:tc>
        <w:tc>
          <w:tcPr>
            <w:tcW w:w="4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Содействие субъектам малого и среднего предпринимательства, самозанятым гражданам Щучинско-Песковского сельского поселения в формировании и реализации инвестиционных проектов</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постоянно</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2.4.</w:t>
            </w:r>
          </w:p>
        </w:tc>
        <w:tc>
          <w:tcPr>
            <w:tcW w:w="4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Содействие субъектам малого и среднего предпринимательства, самозанятым гражданам Щучинско-Песковского сельского поселения в электронной отправке налоговой и пенсионной отчётности</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по мере необходимости</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2.5.</w:t>
            </w:r>
          </w:p>
        </w:tc>
        <w:tc>
          <w:tcPr>
            <w:tcW w:w="4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 xml:space="preserve">Создание и ведение Реестра муниципального имущества для сдачи </w:t>
            </w:r>
            <w:r w:rsidRPr="004B54CE">
              <w:rPr>
                <w:rFonts w:ascii="Calibri" w:eastAsia="Times New Roman" w:hAnsi="Calibri" w:cs="Calibri"/>
                <w:color w:val="212121"/>
                <w:sz w:val="24"/>
                <w:szCs w:val="24"/>
                <w:lang w:eastAsia="ru-RU"/>
              </w:rPr>
              <w:lastRenderedPageBreak/>
              <w:t>в аренду среднему и малому предпринимательству, самозанятым гражданам</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lastRenderedPageBreak/>
              <w:t>Администрация Щучинско-</w:t>
            </w:r>
            <w:r w:rsidRPr="004B54CE">
              <w:rPr>
                <w:rFonts w:ascii="Calibri" w:eastAsia="Times New Roman" w:hAnsi="Calibri" w:cs="Calibri"/>
                <w:color w:val="212121"/>
                <w:sz w:val="24"/>
                <w:szCs w:val="24"/>
                <w:lang w:eastAsia="ru-RU"/>
              </w:rPr>
              <w:lastRenderedPageBreak/>
              <w:t>Песковского сельского поселения,</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постоянно</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lastRenderedPageBreak/>
              <w:t>Финансирования не требует</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3.</w:t>
            </w:r>
          </w:p>
        </w:tc>
        <w:tc>
          <w:tcPr>
            <w:tcW w:w="8996"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Методическое обеспечение субъектов малого и среднего предпринимательства, самозанятых граждан</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3.1.</w:t>
            </w:r>
          </w:p>
        </w:tc>
        <w:tc>
          <w:tcPr>
            <w:tcW w:w="420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Участие в организации и проведении деловых встреч, «круглых столов» и семинаров по проблемам развития малого и среднего предпринимательства, самозанятых граждан</w:t>
            </w:r>
          </w:p>
        </w:tc>
        <w:tc>
          <w:tcPr>
            <w:tcW w:w="259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 совместно с администрацией Эртильского муниципального района,</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ежеквартально</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3.2.</w:t>
            </w:r>
          </w:p>
        </w:tc>
        <w:tc>
          <w:tcPr>
            <w:tcW w:w="420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Содействие субъектам малого и среднего предпринимательства, самозанятым гражданам сельского поселения в подготовке, переподготовке и повышении квалификации кадров рабочих специальностей</w:t>
            </w:r>
          </w:p>
        </w:tc>
        <w:tc>
          <w:tcPr>
            <w:tcW w:w="259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 совместно с ГКУ ВО «ЦЗН» Эртильского района,</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постоянно</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4.</w:t>
            </w:r>
          </w:p>
        </w:tc>
        <w:tc>
          <w:tcPr>
            <w:tcW w:w="8996"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Формирование положительного имиджа субъектов малого и среднего предпринимательства, самозанятых граждан</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4.1.</w:t>
            </w:r>
          </w:p>
        </w:tc>
        <w:tc>
          <w:tcPr>
            <w:tcW w:w="420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Содействие участию субъектов малого и среднего предпринимательства, самозанятых граждан Щучинско-Песковского сельского поселения в районных, областных и других выставках и ярмарках</w:t>
            </w:r>
          </w:p>
        </w:tc>
        <w:tc>
          <w:tcPr>
            <w:tcW w:w="259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совместно с администрацией Эртильского муниципального района, по мере необходимости</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4.2.</w:t>
            </w:r>
          </w:p>
        </w:tc>
        <w:tc>
          <w:tcPr>
            <w:tcW w:w="420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 самозанятых граждан</w:t>
            </w:r>
          </w:p>
        </w:tc>
        <w:tc>
          <w:tcPr>
            <w:tcW w:w="259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 совместно с печатным изданием</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lastRenderedPageBreak/>
              <w:t>5.</w:t>
            </w:r>
          </w:p>
        </w:tc>
        <w:tc>
          <w:tcPr>
            <w:tcW w:w="8996"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Обеспечение благоприятных условий развития субъектов малого и среднего предпринимательства, самозанятых граждан</w:t>
            </w:r>
          </w:p>
        </w:tc>
      </w:tr>
      <w:tr w:rsidR="004B54CE" w:rsidRPr="004B54CE" w:rsidTr="004B54CE">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5.1</w:t>
            </w:r>
          </w:p>
        </w:tc>
        <w:tc>
          <w:tcPr>
            <w:tcW w:w="420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Размещение на официальном сайте Щучинско-Песковского сельского поселения информации о деятельности малого и среднего предпринимательства, самозанятых граждан Щучинско-Песковского сельского поселения</w:t>
            </w:r>
          </w:p>
        </w:tc>
        <w:tc>
          <w:tcPr>
            <w:tcW w:w="259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Администрация Щучинско-Песковского сельского поселения,</w:t>
            </w:r>
          </w:p>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ежегодно</w:t>
            </w:r>
          </w:p>
        </w:tc>
        <w:tc>
          <w:tcPr>
            <w:tcW w:w="219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54CE" w:rsidRPr="004B54CE" w:rsidRDefault="004B54CE" w:rsidP="004B54CE">
            <w:pPr>
              <w:spacing w:after="200" w:line="240" w:lineRule="auto"/>
              <w:jc w:val="center"/>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z w:val="24"/>
                <w:szCs w:val="24"/>
                <w:lang w:eastAsia="ru-RU"/>
              </w:rPr>
              <w:t>Финансирования не требует</w:t>
            </w:r>
          </w:p>
        </w:tc>
      </w:tr>
    </w:tbl>
    <w:p w:rsidR="004B54CE" w:rsidRPr="004B54CE" w:rsidRDefault="004B54CE" w:rsidP="004B54CE">
      <w:pPr>
        <w:shd w:val="clear" w:color="auto" w:fill="FFFFFF"/>
        <w:spacing w:after="200" w:line="240" w:lineRule="auto"/>
        <w:jc w:val="both"/>
        <w:rPr>
          <w:rFonts w:ascii="Times New Roman" w:eastAsia="Times New Roman" w:hAnsi="Times New Roman" w:cs="Times New Roman"/>
          <w:color w:val="212121"/>
          <w:sz w:val="21"/>
          <w:szCs w:val="21"/>
          <w:lang w:eastAsia="ru-RU"/>
        </w:rPr>
      </w:pPr>
      <w:r w:rsidRPr="004B54CE">
        <w:rPr>
          <w:rFonts w:ascii="Calibri" w:eastAsia="Times New Roman" w:hAnsi="Calibri" w:cs="Calibri"/>
          <w:color w:val="212121"/>
          <w:shd w:val="clear" w:color="auto" w:fill="FFFFFF"/>
          <w:lang w:eastAsia="ru-RU"/>
        </w:rPr>
        <w:t> </w:t>
      </w:r>
    </w:p>
    <w:p w:rsidR="002F6C2C" w:rsidRDefault="002F6C2C">
      <w:bookmarkStart w:id="5" w:name="_GoBack"/>
      <w:bookmarkEnd w:id="5"/>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BB"/>
    <w:rsid w:val="002F6C2C"/>
    <w:rsid w:val="004B54CE"/>
    <w:rsid w:val="00B0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2A434-75CC-4F45-AF78-E6BC09D0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4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4378</Words>
  <Characters>24960</Characters>
  <Application>Microsoft Office Word</Application>
  <DocSecurity>0</DocSecurity>
  <Lines>208</Lines>
  <Paragraphs>58</Paragraphs>
  <ScaleCrop>false</ScaleCrop>
  <Company/>
  <LinksUpToDate>false</LinksUpToDate>
  <CharactersWithSpaces>29280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2024-03-29T05:38:00Z</dcterms:created>
  <dcterms:modified xsi:type="dcterms:W3CDTF">2024-03-29T05:38:00Z</dcterms:modified>
</cp:coreProperties>
</file>