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4" w:rsidRDefault="00AA1254" w:rsidP="00AA12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924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254" w:rsidRPr="00792461" w:rsidRDefault="00AA1254" w:rsidP="00AA12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61">
        <w:rPr>
          <w:rFonts w:ascii="Times New Roman" w:hAnsi="Times New Roman" w:cs="Times New Roman"/>
          <w:b/>
          <w:sz w:val="28"/>
          <w:szCs w:val="28"/>
        </w:rPr>
        <w:t>ЩУЧИНСКО-ПЕСКОВСКОГО СЕЛЬСКОГО ПОСЕЛЕНИЯ</w:t>
      </w:r>
    </w:p>
    <w:p w:rsidR="00AA1254" w:rsidRPr="00792461" w:rsidRDefault="00AA1254" w:rsidP="00AA12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61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  <w:r w:rsidRPr="00792461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AA1254" w:rsidRPr="00792461" w:rsidRDefault="00AA1254" w:rsidP="00AA12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254" w:rsidRPr="00792461" w:rsidRDefault="00AA1254" w:rsidP="00AA12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4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246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A1254" w:rsidRPr="00792461" w:rsidRDefault="00AA1254" w:rsidP="00AA12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254" w:rsidRPr="00792461" w:rsidRDefault="00AA1254" w:rsidP="00AA125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246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7924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</w:t>
      </w:r>
      <w:r w:rsidRPr="00792461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92461"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AA1254" w:rsidRDefault="00AA1254" w:rsidP="00AA125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92461">
        <w:rPr>
          <w:rFonts w:ascii="Times New Roman" w:hAnsi="Times New Roman" w:cs="Times New Roman"/>
          <w:sz w:val="20"/>
          <w:szCs w:val="20"/>
        </w:rPr>
        <w:t xml:space="preserve">                 с. </w:t>
      </w:r>
      <w:proofErr w:type="spellStart"/>
      <w:r w:rsidRPr="00792461">
        <w:rPr>
          <w:rFonts w:ascii="Times New Roman" w:hAnsi="Times New Roman" w:cs="Times New Roman"/>
          <w:sz w:val="20"/>
          <w:szCs w:val="20"/>
        </w:rPr>
        <w:t>Щучинские</w:t>
      </w:r>
      <w:proofErr w:type="spellEnd"/>
      <w:r w:rsidRPr="00792461">
        <w:rPr>
          <w:rFonts w:ascii="Times New Roman" w:hAnsi="Times New Roman" w:cs="Times New Roman"/>
          <w:sz w:val="20"/>
          <w:szCs w:val="20"/>
        </w:rPr>
        <w:t xml:space="preserve"> Пески</w:t>
      </w:r>
    </w:p>
    <w:p w:rsidR="00AA1254" w:rsidRPr="00792461" w:rsidRDefault="00AA1254" w:rsidP="00AA125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A1254" w:rsidRPr="00B9503F" w:rsidRDefault="00AA1254" w:rsidP="00AA1254">
      <w:pPr>
        <w:pStyle w:val="4"/>
        <w:spacing w:before="0" w:after="282" w:line="307" w:lineRule="exact"/>
        <w:ind w:left="20" w:right="3740"/>
        <w:rPr>
          <w:b/>
          <w:sz w:val="28"/>
          <w:szCs w:val="28"/>
        </w:rPr>
      </w:pPr>
      <w:r w:rsidRPr="00B9503F">
        <w:rPr>
          <w:b/>
          <w:sz w:val="28"/>
          <w:szCs w:val="28"/>
        </w:rPr>
        <w:t xml:space="preserve">О назначении публичных слушаний по </w:t>
      </w:r>
      <w:r>
        <w:rPr>
          <w:b/>
          <w:sz w:val="28"/>
          <w:szCs w:val="28"/>
        </w:rPr>
        <w:t xml:space="preserve">обсуждению </w:t>
      </w:r>
      <w:r w:rsidRPr="00B9503F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B9503F">
        <w:rPr>
          <w:b/>
          <w:sz w:val="28"/>
          <w:szCs w:val="28"/>
        </w:rPr>
        <w:t xml:space="preserve"> генеральн</w:t>
      </w:r>
      <w:r>
        <w:rPr>
          <w:b/>
          <w:sz w:val="28"/>
          <w:szCs w:val="28"/>
        </w:rPr>
        <w:t>ого</w:t>
      </w:r>
      <w:r w:rsidRPr="00B9503F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B9503F">
        <w:rPr>
          <w:b/>
          <w:sz w:val="28"/>
          <w:szCs w:val="28"/>
        </w:rPr>
        <w:t xml:space="preserve"> </w:t>
      </w:r>
      <w:r w:rsidRPr="009975E5">
        <w:rPr>
          <w:b/>
          <w:sz w:val="28"/>
          <w:szCs w:val="28"/>
        </w:rPr>
        <w:t xml:space="preserve">Щучинско-Песковского сельского поселения Эртильского </w:t>
      </w:r>
      <w:r w:rsidRPr="00B9503F">
        <w:rPr>
          <w:b/>
          <w:sz w:val="28"/>
          <w:szCs w:val="28"/>
        </w:rPr>
        <w:t>муниципального района Воронежской области</w:t>
      </w:r>
    </w:p>
    <w:p w:rsidR="00AA1254" w:rsidRDefault="00AA1254" w:rsidP="00AA1254">
      <w:pPr>
        <w:pStyle w:val="4"/>
        <w:spacing w:before="0" w:after="0" w:line="480" w:lineRule="exact"/>
        <w:ind w:left="20" w:right="40" w:firstLine="680"/>
        <w:rPr>
          <w:rStyle w:val="95pt3pt"/>
          <w:sz w:val="28"/>
          <w:szCs w:val="28"/>
        </w:rPr>
      </w:pPr>
      <w:proofErr w:type="gramStart"/>
      <w:r w:rsidRPr="00792461">
        <w:rPr>
          <w:sz w:val="28"/>
          <w:szCs w:val="28"/>
        </w:rPr>
        <w:t>В соответствии с Градостроительным кодексом Российской Федерации,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Федеральным Законом от 06.10.2003 г. № 131 - ФЗ «Об общих принципах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Законом Воронежской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области от 07.07.2006 № 61-03 «О регулировании градостроительной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деятельности в Воронежской области», Решением Совета народных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 xml:space="preserve">депутатов </w:t>
      </w:r>
      <w:r w:rsidRPr="00931A3D">
        <w:rPr>
          <w:sz w:val="28"/>
          <w:szCs w:val="28"/>
        </w:rPr>
        <w:t xml:space="preserve">Щучинско-Песковского сельского поселения Эртильского </w:t>
      </w:r>
      <w:r w:rsidRPr="007924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района Воронежской области от 2</w:t>
      </w:r>
      <w:r>
        <w:rPr>
          <w:sz w:val="28"/>
          <w:szCs w:val="28"/>
        </w:rPr>
        <w:t>2.06</w:t>
      </w:r>
      <w:r w:rsidRPr="00792461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792461">
        <w:rPr>
          <w:sz w:val="28"/>
          <w:szCs w:val="28"/>
        </w:rPr>
        <w:t xml:space="preserve"> № 6</w:t>
      </w:r>
      <w:r>
        <w:rPr>
          <w:sz w:val="28"/>
          <w:szCs w:val="28"/>
        </w:rPr>
        <w:t>3</w:t>
      </w:r>
      <w:r w:rsidRPr="00792461">
        <w:rPr>
          <w:sz w:val="28"/>
          <w:szCs w:val="28"/>
        </w:rPr>
        <w:t xml:space="preserve"> (в ред. от 2</w:t>
      </w:r>
      <w:r>
        <w:rPr>
          <w:sz w:val="28"/>
          <w:szCs w:val="28"/>
        </w:rPr>
        <w:t>5</w:t>
      </w:r>
      <w:r w:rsidRPr="00792461">
        <w:rPr>
          <w:sz w:val="28"/>
          <w:szCs w:val="28"/>
        </w:rPr>
        <w:t>.12.202</w:t>
      </w:r>
      <w:r>
        <w:rPr>
          <w:sz w:val="28"/>
          <w:szCs w:val="28"/>
        </w:rPr>
        <w:t>0 № 81</w:t>
      </w:r>
      <w:r w:rsidRPr="007924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«Об утверждении Положения о</w:t>
      </w:r>
      <w:proofErr w:type="gramEnd"/>
      <w:r w:rsidRPr="00792461">
        <w:rPr>
          <w:sz w:val="28"/>
          <w:szCs w:val="28"/>
        </w:rPr>
        <w:t xml:space="preserve"> </w:t>
      </w:r>
      <w:proofErr w:type="gramStart"/>
      <w:r w:rsidRPr="00792461">
        <w:rPr>
          <w:sz w:val="28"/>
          <w:szCs w:val="28"/>
        </w:rPr>
        <w:t>порядке</w:t>
      </w:r>
      <w:proofErr w:type="gramEnd"/>
      <w:r w:rsidRPr="00792461">
        <w:rPr>
          <w:sz w:val="28"/>
          <w:szCs w:val="28"/>
        </w:rPr>
        <w:t xml:space="preserve"> организации и проведения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>публичных слушаний или общественных обсуждений по вопросам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 xml:space="preserve">градостроительной деятельности в </w:t>
      </w:r>
      <w:r w:rsidRPr="00B9503F">
        <w:rPr>
          <w:sz w:val="28"/>
          <w:szCs w:val="28"/>
        </w:rPr>
        <w:t>Щучинско-Песковского сельского поселения Эртильского</w:t>
      </w:r>
      <w:r w:rsidRPr="00792461">
        <w:rPr>
          <w:sz w:val="28"/>
          <w:szCs w:val="28"/>
        </w:rPr>
        <w:t xml:space="preserve"> муниципального района Воронежской области», а так же Устава</w:t>
      </w:r>
      <w:r w:rsidRPr="00792461">
        <w:rPr>
          <w:sz w:val="28"/>
          <w:szCs w:val="28"/>
        </w:rPr>
        <w:br/>
      </w:r>
      <w:r w:rsidRPr="00931A3D">
        <w:rPr>
          <w:sz w:val="28"/>
          <w:szCs w:val="28"/>
        </w:rPr>
        <w:t xml:space="preserve">Щучинско-Песковского сельского поселения Эртильского </w:t>
      </w:r>
      <w:r w:rsidRPr="0079246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792461">
        <w:rPr>
          <w:sz w:val="28"/>
          <w:szCs w:val="28"/>
        </w:rPr>
        <w:t xml:space="preserve">Воронежской области </w:t>
      </w:r>
      <w:r w:rsidRPr="00792461">
        <w:rPr>
          <w:rStyle w:val="95pt3pt"/>
          <w:sz w:val="28"/>
          <w:szCs w:val="28"/>
        </w:rPr>
        <w:t>ПОСТАНОВЛЯ</w:t>
      </w:r>
      <w:r>
        <w:rPr>
          <w:rStyle w:val="95pt3pt"/>
          <w:sz w:val="28"/>
          <w:szCs w:val="28"/>
        </w:rPr>
        <w:t>ЕТ</w:t>
      </w:r>
      <w:r w:rsidRPr="00792461">
        <w:rPr>
          <w:rStyle w:val="95pt3pt"/>
          <w:sz w:val="28"/>
          <w:szCs w:val="28"/>
        </w:rPr>
        <w:t>:</w:t>
      </w:r>
    </w:p>
    <w:p w:rsidR="00AA1254" w:rsidRDefault="00AA1254" w:rsidP="00AA1254">
      <w:pPr>
        <w:pStyle w:val="4"/>
        <w:spacing w:before="0" w:after="0" w:line="480" w:lineRule="exact"/>
        <w:ind w:left="20" w:right="40" w:firstLine="680"/>
        <w:rPr>
          <w:rStyle w:val="95pt3pt"/>
          <w:sz w:val="28"/>
          <w:szCs w:val="28"/>
        </w:rPr>
      </w:pPr>
    </w:p>
    <w:p w:rsidR="00AA1254" w:rsidRDefault="00AA1254" w:rsidP="00AA1254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Вынести на публичные слушания проект 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5E5">
        <w:rPr>
          <w:rFonts w:ascii="Times New Roman" w:hAnsi="Times New Roman" w:cs="Times New Roman"/>
          <w:sz w:val="28"/>
          <w:szCs w:val="28"/>
        </w:rPr>
        <w:t xml:space="preserve">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. </w:t>
      </w:r>
    </w:p>
    <w:p w:rsidR="00AA1254" w:rsidRDefault="00AA1254" w:rsidP="00AA1254">
      <w:pPr>
        <w:pStyle w:val="4"/>
        <w:spacing w:before="0" w:after="0" w:line="480" w:lineRule="exact"/>
        <w:ind w:right="40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5C7C3F">
        <w:rPr>
          <w:sz w:val="28"/>
          <w:szCs w:val="28"/>
          <w:lang w:eastAsia="ru-RU"/>
        </w:rPr>
        <w:t xml:space="preserve">Назначить публичные слушания по  вопросу обсуждения проекта </w:t>
      </w:r>
      <w:r>
        <w:rPr>
          <w:sz w:val="28"/>
          <w:szCs w:val="28"/>
        </w:rPr>
        <w:lastRenderedPageBreak/>
        <w:t>генерального</w:t>
      </w:r>
      <w:r w:rsidRPr="005C7C3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C7C3F">
        <w:rPr>
          <w:sz w:val="28"/>
          <w:szCs w:val="28"/>
        </w:rPr>
        <w:t xml:space="preserve"> </w:t>
      </w:r>
      <w:r w:rsidRPr="00931A3D">
        <w:rPr>
          <w:sz w:val="28"/>
          <w:szCs w:val="28"/>
        </w:rPr>
        <w:t>Щучинско-Песковского</w:t>
      </w:r>
      <w:r w:rsidRPr="008A2BA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Эртильского </w:t>
      </w:r>
      <w:r w:rsidRPr="008A2BA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8A2BAE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на </w:t>
      </w:r>
      <w:r w:rsidRPr="0064256D">
        <w:rPr>
          <w:sz w:val="28"/>
          <w:szCs w:val="28"/>
          <w:u w:val="single"/>
        </w:rPr>
        <w:t>07</w:t>
      </w:r>
      <w:r w:rsidRPr="0064256D">
        <w:rPr>
          <w:rStyle w:val="1"/>
          <w:sz w:val="28"/>
          <w:szCs w:val="28"/>
        </w:rPr>
        <w:t xml:space="preserve"> мая 2024 года</w:t>
      </w:r>
      <w:r>
        <w:rPr>
          <w:rStyle w:val="1"/>
          <w:sz w:val="28"/>
          <w:szCs w:val="28"/>
        </w:rPr>
        <w:t>: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Щучинско-Песковского сельского поселения,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13-00 часов, место проведения: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около д. 15  Щучинско-Песковского сельского поселения Эртильского муниципального района Воронежской области. 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AA1254" w:rsidRDefault="00AA1254" w:rsidP="00AA1254">
      <w:pPr>
        <w:pStyle w:val="ConsPlusNormal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текст оповещения о проведении публичных слушаний согласно приложению № 1 к настоящему постановлению.</w:t>
      </w:r>
    </w:p>
    <w:p w:rsidR="00AA1254" w:rsidRDefault="00AA1254" w:rsidP="00AA1254">
      <w:pPr>
        <w:pStyle w:val="ConsPlusNormal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94CF3"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заинтересованных лиц в комиссию по подготовке и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>Щучинско-Песковского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поселения Эртильского муниципального района Воронежской области»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2</w:t>
      </w:r>
      <w:r w:rsidRPr="00D94CF3">
        <w:rPr>
          <w:rFonts w:ascii="Times New Roman" w:hAnsi="Times New Roman" w:cs="Times New Roman"/>
          <w:sz w:val="28"/>
          <w:szCs w:val="28"/>
        </w:rPr>
        <w:t>.</w:t>
      </w:r>
    </w:p>
    <w:p w:rsidR="00AA1254" w:rsidRDefault="00AA1254" w:rsidP="00AA1254">
      <w:pPr>
        <w:pStyle w:val="a4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/>
      </w:tblPr>
      <w:tblGrid>
        <w:gridCol w:w="247"/>
        <w:gridCol w:w="4397"/>
        <w:gridCol w:w="314"/>
        <w:gridCol w:w="4792"/>
      </w:tblGrid>
      <w:tr w:rsidR="00AA1254" w:rsidTr="00D74EB0">
        <w:trPr>
          <w:trHeight w:val="1240"/>
        </w:trPr>
        <w:tc>
          <w:tcPr>
            <w:tcW w:w="246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Николай Вячеславович</w:t>
            </w:r>
          </w:p>
        </w:tc>
        <w:tc>
          <w:tcPr>
            <w:tcW w:w="31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  <w:hideMark/>
          </w:tcPr>
          <w:p w:rsidR="00AA1254" w:rsidRDefault="00AA1254" w:rsidP="00D74EB0">
            <w:pPr>
              <w:pStyle w:val="a4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глава Щучинско-Песковского сельского поселения                                                     </w:t>
            </w:r>
          </w:p>
        </w:tc>
      </w:tr>
      <w:tr w:rsidR="00AA1254" w:rsidTr="00D74EB0">
        <w:tc>
          <w:tcPr>
            <w:tcW w:w="246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Скаткова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1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AA1254" w:rsidRDefault="00AA1254" w:rsidP="00D74EB0">
            <w:pPr>
              <w:pStyle w:val="a4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главный специалист администрации Щучинско-Песковского сельского поселения</w:t>
            </w:r>
          </w:p>
        </w:tc>
      </w:tr>
      <w:tr w:rsidR="00AA1254" w:rsidTr="00D74EB0">
        <w:tc>
          <w:tcPr>
            <w:tcW w:w="246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Юлия Александровна</w:t>
            </w:r>
          </w:p>
        </w:tc>
        <w:tc>
          <w:tcPr>
            <w:tcW w:w="31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AA1254" w:rsidRDefault="00AA1254" w:rsidP="00D74EB0">
            <w:pPr>
              <w:pStyle w:val="a4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специалист Щучинско-Песковского сельского поселения</w:t>
            </w:r>
          </w:p>
        </w:tc>
      </w:tr>
      <w:tr w:rsidR="00AA1254" w:rsidTr="00D74EB0">
        <w:tc>
          <w:tcPr>
            <w:tcW w:w="246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314" w:type="dxa"/>
            <w:hideMark/>
          </w:tcPr>
          <w:p w:rsidR="00AA1254" w:rsidRDefault="00AA1254" w:rsidP="00D74EB0">
            <w:pPr>
              <w:pStyle w:val="a4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AA1254" w:rsidRDefault="00AA1254" w:rsidP="00D74EB0">
            <w:pPr>
              <w:pStyle w:val="a4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Щучинско-Песковского сельского поселения</w:t>
            </w:r>
          </w:p>
        </w:tc>
      </w:tr>
    </w:tbl>
    <w:p w:rsidR="00AA1254" w:rsidRPr="00792461" w:rsidRDefault="00AA1254" w:rsidP="00AA1254">
      <w:pPr>
        <w:pStyle w:val="ConsPlusNormal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  <w:sectPr w:rsidR="00AA1254" w:rsidRPr="00792461" w:rsidSect="00792461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1254" w:rsidRDefault="00AA1254" w:rsidP="00AA1254">
      <w:pPr>
        <w:pStyle w:val="4"/>
        <w:spacing w:before="0" w:after="362" w:line="317" w:lineRule="exact"/>
        <w:ind w:left="5400" w:right="160"/>
        <w:jc w:val="right"/>
        <w:rPr>
          <w:sz w:val="28"/>
          <w:szCs w:val="28"/>
        </w:rPr>
      </w:pPr>
      <w:r w:rsidRPr="00792461">
        <w:rPr>
          <w:sz w:val="28"/>
          <w:szCs w:val="28"/>
        </w:rPr>
        <w:lastRenderedPageBreak/>
        <w:t>Приложение № 1</w:t>
      </w:r>
      <w:r w:rsidRPr="00792461">
        <w:rPr>
          <w:sz w:val="28"/>
          <w:szCs w:val="28"/>
        </w:rPr>
        <w:br/>
        <w:t xml:space="preserve">к постановлению </w:t>
      </w:r>
      <w:r>
        <w:rPr>
          <w:sz w:val="28"/>
          <w:szCs w:val="28"/>
        </w:rPr>
        <w:t>администрации</w:t>
      </w:r>
      <w:r w:rsidRPr="00792461">
        <w:rPr>
          <w:sz w:val="28"/>
          <w:szCs w:val="28"/>
        </w:rPr>
        <w:br/>
      </w:r>
      <w:r w:rsidRPr="009975E5">
        <w:rPr>
          <w:sz w:val="28"/>
          <w:szCs w:val="28"/>
        </w:rPr>
        <w:t>Щучинско-Песковского сельского поселения Эртильского</w:t>
      </w:r>
      <w:r w:rsidRPr="00792461">
        <w:rPr>
          <w:sz w:val="28"/>
          <w:szCs w:val="28"/>
        </w:rPr>
        <w:t xml:space="preserve"> муниципального</w:t>
      </w:r>
      <w:r w:rsidRPr="00792461">
        <w:rPr>
          <w:sz w:val="28"/>
          <w:szCs w:val="28"/>
        </w:rPr>
        <w:br/>
        <w:t>района Воронежской области</w:t>
      </w:r>
      <w:r w:rsidRPr="00792461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0</w:t>
      </w:r>
      <w:r w:rsidRPr="00792461">
        <w:rPr>
          <w:sz w:val="28"/>
          <w:szCs w:val="28"/>
        </w:rPr>
        <w:t>5.0</w:t>
      </w:r>
      <w:r>
        <w:rPr>
          <w:sz w:val="28"/>
          <w:szCs w:val="28"/>
        </w:rPr>
        <w:t>4.2024 №38</w:t>
      </w:r>
    </w:p>
    <w:p w:rsidR="00AA1254" w:rsidRDefault="00AA1254" w:rsidP="00AA1254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слушания, назначенные на 07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мая 2024</w:t>
      </w:r>
      <w:r>
        <w:rPr>
          <w:rFonts w:ascii="Times New Roman" w:hAnsi="Times New Roman" w:cs="Times New Roman"/>
          <w:sz w:val="28"/>
          <w:szCs w:val="28"/>
        </w:rPr>
        <w:t xml:space="preserve"> года, выносится  проект </w:t>
      </w:r>
      <w:r w:rsidRPr="00EB7F12">
        <w:rPr>
          <w:rFonts w:ascii="Times New Roman" w:hAnsi="Times New Roman" w:cs="Times New Roman"/>
          <w:sz w:val="28"/>
          <w:szCs w:val="28"/>
        </w:rPr>
        <w:t>генерального плана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. 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д.68а, здание администрации сельского поселения.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Экспозиция открыта с  06 апреля 2024 г. по 06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мая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работы экспозиции: в рабочие дни с 8.00 ч. до 16.15 ч., перерыв с 12.0 до 13.00 ч.</w:t>
      </w:r>
    </w:p>
    <w:p w:rsidR="00AA1254" w:rsidRPr="0087296A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EB7F12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Pr="009975E5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размещен на официальном сайте администрации Щучинско-Песковского сельского поселения в сети «Интернет» </w:t>
      </w:r>
      <w:hyperlink r:id="rId4" w:history="1">
        <w:r w:rsidRPr="00437D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37D8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37D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shhuchinskopeskovskoe</w:t>
        </w:r>
        <w:proofErr w:type="spellEnd"/>
        <w:r w:rsidRPr="00437D8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437D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437D8F">
          <w:rPr>
            <w:rStyle w:val="a5"/>
            <w:rFonts w:ascii="Times New Roman" w:hAnsi="Times New Roman" w:cs="Times New Roman"/>
            <w:sz w:val="28"/>
            <w:szCs w:val="28"/>
          </w:rPr>
          <w:t>20.</w:t>
        </w:r>
        <w:proofErr w:type="spellStart"/>
        <w:r w:rsidRPr="00437D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437D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7D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437D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7D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37D8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назначено на 07 мая 2024 г.: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Щучинско-Песковского сельского поселения,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AA1254" w:rsidRDefault="00AA1254" w:rsidP="00AA125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13-00 часов, место проведения: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15  Щучинско-Песковского сельского поселения Эртильского муниципального района Воронежской области.</w:t>
      </w:r>
    </w:p>
    <w:p w:rsidR="00AA1254" w:rsidRDefault="00AA1254" w:rsidP="00AA1254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размещения проекта </w:t>
      </w:r>
      <w:r w:rsidRPr="00EB7F12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9975E5">
        <w:rPr>
          <w:rFonts w:ascii="Times New Roman" w:hAnsi="Times New Roman" w:cs="Times New Roman"/>
          <w:sz w:val="28"/>
          <w:szCs w:val="28"/>
        </w:rPr>
        <w:t xml:space="preserve">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Щучинско-Песковского сельского поселения Эртильского муниципального района Воронежской области в сети «Интернет» и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  <w:proofErr w:type="gramEnd"/>
    </w:p>
    <w:p w:rsidR="00AA1254" w:rsidRDefault="00AA1254" w:rsidP="00AA1254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AA1254" w:rsidRDefault="00AA1254" w:rsidP="00AA1254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публичных слушаний;</w:t>
      </w:r>
    </w:p>
    <w:p w:rsidR="00AA1254" w:rsidRDefault="00AA1254" w:rsidP="00AA1254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A1254" w:rsidRPr="00C94D57" w:rsidRDefault="00AA1254" w:rsidP="00AA12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94D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Pr="00EB7F12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Pr="00C94D57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 муниципального района Воронежской области</w:t>
      </w:r>
      <w:r w:rsidRPr="00C94D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адресу: Воронежская область, Эртильский район, Щучинско-Песковское сельское поселение, с. </w:t>
      </w:r>
      <w:proofErr w:type="spellStart"/>
      <w:r w:rsidRPr="00C94D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Щучинские</w:t>
      </w:r>
      <w:proofErr w:type="spellEnd"/>
      <w:r w:rsidRPr="00C94D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Пески, ул. Советская, 68а, приемные часы в рабочие дни: с 8.00 до 16.15, перерыв: с 12.00 до 13.00.       Материалы по проекту подлежат обнародованию в местах обнародования муниципальных правовых актов и размещению на официальном сайте администрации Щучинско-Песковского сельского поселения Эртильского муниципального района Воронежской области в сети «Интернет» в разделе: </w:t>
      </w:r>
      <w:r w:rsidRPr="00C94D57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Градостроитель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ство/ Генеральный план.</w:t>
      </w:r>
    </w:p>
    <w:p w:rsidR="00AA1254" w:rsidRPr="00792461" w:rsidRDefault="00AA1254" w:rsidP="00AA1254">
      <w:pPr>
        <w:pStyle w:val="4"/>
        <w:spacing w:before="0" w:after="362" w:line="317" w:lineRule="exact"/>
        <w:ind w:left="5400" w:right="160"/>
        <w:jc w:val="right"/>
        <w:rPr>
          <w:sz w:val="28"/>
          <w:szCs w:val="28"/>
        </w:rPr>
      </w:pPr>
    </w:p>
    <w:p w:rsidR="00AA1254" w:rsidRDefault="00AA1254" w:rsidP="00AA12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254" w:rsidRPr="00792461" w:rsidRDefault="00AA1254" w:rsidP="00AA1254">
      <w:pPr>
        <w:rPr>
          <w:rFonts w:ascii="Times New Roman" w:hAnsi="Times New Roman" w:cs="Times New Roman"/>
          <w:sz w:val="28"/>
          <w:szCs w:val="28"/>
        </w:rPr>
        <w:sectPr w:rsidR="00AA1254" w:rsidRPr="00792461" w:rsidSect="00792461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1254" w:rsidRDefault="00AA1254" w:rsidP="00AA1254">
      <w:pPr>
        <w:pStyle w:val="4"/>
        <w:spacing w:before="0" w:after="362" w:line="317" w:lineRule="exact"/>
        <w:ind w:left="5400" w:right="160"/>
        <w:jc w:val="right"/>
        <w:rPr>
          <w:sz w:val="28"/>
          <w:szCs w:val="28"/>
        </w:rPr>
      </w:pPr>
      <w:r w:rsidRPr="0079246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792461">
        <w:rPr>
          <w:sz w:val="28"/>
          <w:szCs w:val="28"/>
        </w:rPr>
        <w:br/>
        <w:t xml:space="preserve">к постановлению </w:t>
      </w:r>
      <w:r>
        <w:rPr>
          <w:sz w:val="28"/>
          <w:szCs w:val="28"/>
        </w:rPr>
        <w:t>администрации</w:t>
      </w:r>
      <w:r w:rsidRPr="00792461">
        <w:rPr>
          <w:sz w:val="28"/>
          <w:szCs w:val="28"/>
        </w:rPr>
        <w:br/>
      </w:r>
      <w:r w:rsidRPr="009975E5">
        <w:rPr>
          <w:sz w:val="28"/>
          <w:szCs w:val="28"/>
        </w:rPr>
        <w:t>Щучинско-Песковского сельского поселения Эртильского</w:t>
      </w:r>
      <w:r w:rsidRPr="00792461">
        <w:rPr>
          <w:sz w:val="28"/>
          <w:szCs w:val="28"/>
        </w:rPr>
        <w:t xml:space="preserve"> муниципального</w:t>
      </w:r>
      <w:r w:rsidRPr="00792461">
        <w:rPr>
          <w:sz w:val="28"/>
          <w:szCs w:val="28"/>
        </w:rPr>
        <w:br/>
        <w:t>района Воронежской области</w:t>
      </w:r>
      <w:r w:rsidRPr="00792461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0</w:t>
      </w:r>
      <w:r w:rsidRPr="00792461">
        <w:rPr>
          <w:sz w:val="28"/>
          <w:szCs w:val="28"/>
        </w:rPr>
        <w:t>5.0</w:t>
      </w:r>
      <w:r>
        <w:rPr>
          <w:sz w:val="28"/>
          <w:szCs w:val="28"/>
        </w:rPr>
        <w:t>4.2024 №38</w:t>
      </w:r>
    </w:p>
    <w:p w:rsidR="00AA1254" w:rsidRDefault="00AA1254" w:rsidP="00AA1254">
      <w:pPr>
        <w:pStyle w:val="4"/>
        <w:spacing w:before="0" w:after="0" w:line="240" w:lineRule="auto"/>
        <w:ind w:right="160"/>
        <w:jc w:val="center"/>
        <w:rPr>
          <w:b/>
          <w:sz w:val="28"/>
          <w:szCs w:val="28"/>
        </w:rPr>
      </w:pPr>
      <w:r w:rsidRPr="005C7C3F">
        <w:rPr>
          <w:b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</w:t>
      </w:r>
      <w:r w:rsidRPr="009260E3">
        <w:rPr>
          <w:b/>
          <w:sz w:val="28"/>
          <w:szCs w:val="28"/>
        </w:rPr>
        <w:t>генерального плана</w:t>
      </w:r>
      <w:r w:rsidRPr="005C7C3F">
        <w:rPr>
          <w:sz w:val="28"/>
          <w:szCs w:val="28"/>
        </w:rPr>
        <w:t xml:space="preserve"> </w:t>
      </w:r>
      <w:r w:rsidRPr="00C17C59">
        <w:rPr>
          <w:b/>
          <w:sz w:val="28"/>
          <w:szCs w:val="28"/>
        </w:rPr>
        <w:t>Щучинско-Песковского сельского поселения Эртильского муниципального района</w:t>
      </w:r>
    </w:p>
    <w:p w:rsidR="00AA1254" w:rsidRDefault="00AA1254" w:rsidP="00AA1254">
      <w:pPr>
        <w:pStyle w:val="4"/>
        <w:spacing w:before="0" w:after="0" w:line="240" w:lineRule="auto"/>
        <w:ind w:right="160"/>
        <w:jc w:val="center"/>
        <w:rPr>
          <w:sz w:val="28"/>
          <w:szCs w:val="28"/>
        </w:rPr>
      </w:pPr>
      <w:r w:rsidRPr="00C17C59">
        <w:rPr>
          <w:b/>
          <w:sz w:val="28"/>
          <w:szCs w:val="28"/>
        </w:rPr>
        <w:t xml:space="preserve"> Воронежской области</w:t>
      </w:r>
    </w:p>
    <w:p w:rsidR="00AA1254" w:rsidRDefault="00AA1254" w:rsidP="00AA1254">
      <w:pPr>
        <w:rPr>
          <w:rFonts w:ascii="Times New Roman" w:hAnsi="Times New Roman" w:cs="Times New Roman"/>
          <w:sz w:val="28"/>
          <w:szCs w:val="28"/>
        </w:rPr>
      </w:pPr>
    </w:p>
    <w:p w:rsidR="00AA1254" w:rsidRDefault="00AA1254" w:rsidP="00AA1254">
      <w:pPr>
        <w:rPr>
          <w:rFonts w:ascii="Times New Roman" w:hAnsi="Times New Roman" w:cs="Times New Roman"/>
          <w:sz w:val="28"/>
          <w:szCs w:val="28"/>
        </w:rPr>
      </w:pPr>
    </w:p>
    <w:p w:rsidR="00AA1254" w:rsidRPr="005C7C3F" w:rsidRDefault="00AA1254" w:rsidP="00AA12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1. С момента опубликования оповещения о начале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Pr="00C17C59">
        <w:rPr>
          <w:rFonts w:ascii="Times New Roman" w:hAnsi="Times New Roman" w:cs="Times New Roman"/>
          <w:sz w:val="28"/>
          <w:szCs w:val="28"/>
        </w:rPr>
        <w:t xml:space="preserve">Щучинско-Песковского сельского поселения Эртильского </w:t>
      </w:r>
      <w:r w:rsidRPr="005C7C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Pr="00C17C59">
        <w:rPr>
          <w:rFonts w:ascii="Times New Roman" w:hAnsi="Times New Roman" w:cs="Times New Roman"/>
          <w:sz w:val="28"/>
          <w:szCs w:val="28"/>
        </w:rPr>
        <w:t xml:space="preserve">Щучинско-Песковского сельского поселения Эртильского </w:t>
      </w:r>
      <w:r w:rsidRPr="005C7C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>(далее – Комиссия) свои предложения.</w:t>
      </w:r>
    </w:p>
    <w:p w:rsidR="00AA1254" w:rsidRPr="005C7C3F" w:rsidRDefault="00AA1254" w:rsidP="00AA12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2. Предложения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Pr="00C17C59">
        <w:rPr>
          <w:rFonts w:ascii="Times New Roman" w:hAnsi="Times New Roman" w:cs="Times New Roman"/>
          <w:sz w:val="28"/>
          <w:szCs w:val="28"/>
        </w:rPr>
        <w:t xml:space="preserve">Щучинско-Песковского сельского поселения Эртильского </w:t>
      </w:r>
      <w:r w:rsidRPr="005C7C3F">
        <w:rPr>
          <w:rFonts w:ascii="Times New Roman" w:hAnsi="Times New Roman" w:cs="Times New Roman"/>
          <w:sz w:val="28"/>
          <w:szCs w:val="28"/>
        </w:rPr>
        <w:t>муниципального района направляются по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 w:rsidRPr="00C17C59">
        <w:rPr>
          <w:rFonts w:ascii="Times New Roman" w:eastAsia="Times New Roman" w:hAnsi="Times New Roman" w:cs="Times New Roman"/>
          <w:sz w:val="28"/>
          <w:szCs w:val="28"/>
        </w:rPr>
        <w:t xml:space="preserve">397021, Воронежская область, Эртильский район, с. </w:t>
      </w:r>
      <w:proofErr w:type="spellStart"/>
      <w:r w:rsidRPr="00C17C59">
        <w:rPr>
          <w:rFonts w:ascii="Times New Roman" w:eastAsia="Times New Roman" w:hAnsi="Times New Roman" w:cs="Times New Roman"/>
          <w:sz w:val="28"/>
          <w:szCs w:val="28"/>
        </w:rPr>
        <w:t>Щучинские</w:t>
      </w:r>
      <w:proofErr w:type="spellEnd"/>
      <w:r w:rsidRPr="00C17C59">
        <w:rPr>
          <w:rFonts w:ascii="Times New Roman" w:eastAsia="Times New Roman" w:hAnsi="Times New Roman" w:cs="Times New Roman"/>
          <w:sz w:val="28"/>
          <w:szCs w:val="28"/>
        </w:rPr>
        <w:t xml:space="preserve"> Пески, ул. Советская, д. 68а или по электронной почте на адрес: shuchpeskov.ertil@govvrn.ru в срок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  до </w:t>
      </w:r>
      <w:r>
        <w:rPr>
          <w:rFonts w:ascii="Times New Roman" w:eastAsia="Times New Roman" w:hAnsi="Times New Roman" w:cs="Times New Roman"/>
          <w:sz w:val="28"/>
          <w:szCs w:val="28"/>
        </w:rPr>
        <w:t>06 мая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A1254" w:rsidRPr="005C7C3F" w:rsidRDefault="00AA1254" w:rsidP="00AA12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Pr="00C17C59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AA1254" w:rsidRPr="005C7C3F" w:rsidRDefault="00AA1254" w:rsidP="00AA12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4. Предложения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Pr="00C17C59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AA1254" w:rsidRPr="005C7C3F" w:rsidRDefault="00AA1254" w:rsidP="00AA12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5. Предложения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Pr="00C17C59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Pr="005C7C3F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 план </w:t>
      </w:r>
      <w:r w:rsidRPr="00C17C59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>, Комиссией не рассматриваются.</w:t>
      </w:r>
    </w:p>
    <w:p w:rsidR="00AA1254" w:rsidRPr="005C7C3F" w:rsidRDefault="00AA1254" w:rsidP="00AA12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6. Жители </w:t>
      </w:r>
      <w:r w:rsidRPr="00C17C59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представители общественных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Pr="00C17C59">
        <w:rPr>
          <w:rFonts w:ascii="Times New Roman" w:hAnsi="Times New Roman" w:cs="Times New Roman"/>
          <w:sz w:val="28"/>
          <w:szCs w:val="28"/>
        </w:rPr>
        <w:t>Щучинско-Песковского сельского поселения Эртильского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C7C3F">
        <w:rPr>
          <w:rFonts w:ascii="Times New Roman" w:eastAsia="Times New Roman" w:hAnsi="Times New Roman" w:cs="Times New Roman"/>
          <w:sz w:val="28"/>
          <w:szCs w:val="28"/>
        </w:rPr>
        <w:t>вправе участвовать в обсуждении проекта на публичных слушаниях.</w:t>
      </w:r>
    </w:p>
    <w:p w:rsidR="005637BF" w:rsidRDefault="005637BF"/>
    <w:sectPr w:rsidR="005637BF" w:rsidSect="0056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254"/>
    <w:rsid w:val="005637BF"/>
    <w:rsid w:val="00AA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2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A1254"/>
    <w:rPr>
      <w:rFonts w:ascii="Times New Roman" w:eastAsia="Times New Roman" w:hAnsi="Times New Roman" w:cs="Times New Roman"/>
      <w:spacing w:val="3"/>
    </w:rPr>
  </w:style>
  <w:style w:type="character" w:customStyle="1" w:styleId="95pt3pt">
    <w:name w:val="Основной текст + 9;5 pt;Полужирный;Интервал 3 pt"/>
    <w:basedOn w:val="a3"/>
    <w:rsid w:val="00AA1254"/>
    <w:rPr>
      <w:b/>
      <w:bCs/>
      <w:color w:val="000000"/>
      <w:spacing w:val="61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Основной текст1"/>
    <w:basedOn w:val="a3"/>
    <w:rsid w:val="00AA1254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A1254"/>
    <w:pPr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ConsPlusNormal">
    <w:name w:val="ConsPlusNormal Знак"/>
    <w:link w:val="ConsPlusNormal0"/>
    <w:locked/>
    <w:rsid w:val="00AA1254"/>
    <w:rPr>
      <w:rFonts w:ascii="Arial" w:hAnsi="Arial" w:cs="Arial"/>
    </w:rPr>
  </w:style>
  <w:style w:type="paragraph" w:customStyle="1" w:styleId="ConsPlusNormal0">
    <w:name w:val="ConsPlusNormal"/>
    <w:link w:val="ConsPlusNormal"/>
    <w:rsid w:val="00AA125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4">
    <w:name w:val="Стиль"/>
    <w:rsid w:val="00AA1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12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huchinskopesk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</cp:revision>
  <dcterms:created xsi:type="dcterms:W3CDTF">2024-04-08T12:13:00Z</dcterms:created>
  <dcterms:modified xsi:type="dcterms:W3CDTF">2024-04-08T12:13:00Z</dcterms:modified>
</cp:coreProperties>
</file>