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51" w:rsidRDefault="00746851" w:rsidP="0074685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746851" w:rsidRDefault="00746851" w:rsidP="0074685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ЩУЧИНСКО-ПЕСКОВСКОГО СЕЛЬСКОГО ПОСЕЛЕНИЯ</w:t>
      </w:r>
      <w:r>
        <w:rPr>
          <w:b/>
          <w:sz w:val="28"/>
          <w:szCs w:val="28"/>
        </w:rPr>
        <w:br/>
        <w:t xml:space="preserve">ЭРТИЛЬСКОГО МУНИЦИПАЛЬНОГО РАЙОНА </w:t>
      </w:r>
      <w:r>
        <w:rPr>
          <w:b/>
          <w:sz w:val="28"/>
          <w:szCs w:val="28"/>
        </w:rPr>
        <w:br/>
        <w:t>ВОРОНЕЖСКОЙ ОБЛАСТИ</w:t>
      </w:r>
    </w:p>
    <w:p w:rsidR="00746851" w:rsidRDefault="00746851" w:rsidP="00746851">
      <w:pPr>
        <w:ind w:firstLine="540"/>
        <w:jc w:val="center"/>
        <w:rPr>
          <w:b/>
          <w:sz w:val="28"/>
          <w:szCs w:val="28"/>
        </w:rPr>
      </w:pPr>
    </w:p>
    <w:p w:rsidR="00746851" w:rsidRDefault="00746851" w:rsidP="00746851">
      <w:pPr>
        <w:jc w:val="center"/>
      </w:pPr>
    </w:p>
    <w:p w:rsidR="00746851" w:rsidRDefault="00746851" w:rsidP="00746851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46851" w:rsidRDefault="00746851" w:rsidP="00746851">
      <w:pPr>
        <w:pStyle w:val="1"/>
        <w:rPr>
          <w:szCs w:val="24"/>
          <w:u w:val="none"/>
        </w:rPr>
      </w:pPr>
      <w:r>
        <w:rPr>
          <w:szCs w:val="24"/>
          <w:u w:val="none"/>
        </w:rPr>
        <w:t xml:space="preserve">От 08.06.2012 г. № 117                                                                                    </w:t>
      </w:r>
    </w:p>
    <w:p w:rsidR="00746851" w:rsidRDefault="00746851" w:rsidP="00746851">
      <w:pPr>
        <w:tabs>
          <w:tab w:val="left" w:pos="2685"/>
        </w:tabs>
        <w:jc w:val="both"/>
      </w:pPr>
      <w:r>
        <w:t xml:space="preserve">                  </w:t>
      </w:r>
      <w:r>
        <w:tab/>
      </w:r>
    </w:p>
    <w:p w:rsidR="00746851" w:rsidRDefault="00746851" w:rsidP="00746851">
      <w:pPr>
        <w:ind w:right="-235"/>
        <w:jc w:val="both"/>
        <w:rPr>
          <w:b/>
        </w:rPr>
      </w:pPr>
      <w:r>
        <w:rPr>
          <w:b/>
        </w:rPr>
        <w:t xml:space="preserve">Об        утверждении                Правил благоустройства   </w:t>
      </w:r>
    </w:p>
    <w:p w:rsidR="00746851" w:rsidRDefault="00746851" w:rsidP="00746851">
      <w:pPr>
        <w:ind w:right="-235"/>
        <w:jc w:val="both"/>
        <w:rPr>
          <w:b/>
        </w:rPr>
      </w:pPr>
      <w:r>
        <w:rPr>
          <w:b/>
        </w:rPr>
        <w:t xml:space="preserve">территории </w:t>
      </w:r>
      <w:proofErr w:type="spellStart"/>
      <w:r>
        <w:rPr>
          <w:b/>
        </w:rPr>
        <w:t>Щучинско-Песковского</w:t>
      </w:r>
      <w:proofErr w:type="spellEnd"/>
      <w:r>
        <w:rPr>
          <w:b/>
        </w:rPr>
        <w:t xml:space="preserve"> сельского поселения</w:t>
      </w:r>
    </w:p>
    <w:p w:rsidR="00746851" w:rsidRDefault="00746851" w:rsidP="00746851">
      <w:pPr>
        <w:jc w:val="both"/>
        <w:rPr>
          <w:b/>
        </w:rPr>
      </w:pPr>
      <w:r>
        <w:rPr>
          <w:b/>
        </w:rPr>
        <w:t xml:space="preserve">Эртильского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746851" w:rsidRDefault="00746851" w:rsidP="00746851">
      <w:pPr>
        <w:jc w:val="both"/>
        <w:rPr>
          <w:b/>
        </w:rPr>
      </w:pPr>
    </w:p>
    <w:p w:rsidR="00746851" w:rsidRDefault="00746851" w:rsidP="00746851">
      <w:pPr>
        <w:jc w:val="both"/>
        <w:rPr>
          <w:b/>
        </w:rPr>
      </w:pPr>
    </w:p>
    <w:p w:rsidR="00746851" w:rsidRDefault="00746851" w:rsidP="00746851">
      <w:pPr>
        <w:spacing w:line="360" w:lineRule="auto"/>
        <w:jc w:val="both"/>
      </w:pPr>
      <w:r>
        <w:tab/>
        <w:t xml:space="preserve"> </w:t>
      </w:r>
      <w:proofErr w:type="gramStart"/>
      <w: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 и согласно Приказа Министерства регионального развития РФ от 27 декабря  2011г. № 613 «Об утверждении Методических рекомендаций по разработке норм и правил по благоустройству территорий муниципальных образований», с целью благоустройства, уборки и озеленения территории </w:t>
      </w:r>
      <w:proofErr w:type="spellStart"/>
      <w:r>
        <w:t>Щучинско-Песковского</w:t>
      </w:r>
      <w:proofErr w:type="spellEnd"/>
      <w:r>
        <w:t xml:space="preserve"> сельского поселения и поддержания порядка на</w:t>
      </w:r>
      <w:proofErr w:type="gramEnd"/>
      <w:r>
        <w:t xml:space="preserve"> </w:t>
      </w:r>
      <w:proofErr w:type="gramStart"/>
      <w:r>
        <w:t>улицах</w:t>
      </w:r>
      <w:proofErr w:type="gramEnd"/>
      <w:r>
        <w:t xml:space="preserve"> </w:t>
      </w:r>
      <w:proofErr w:type="spellStart"/>
      <w:r>
        <w:t>Щучинско-Песковского</w:t>
      </w:r>
      <w:proofErr w:type="spellEnd"/>
      <w:r>
        <w:t xml:space="preserve"> сельского поселения, Совет народных депутатов </w:t>
      </w:r>
      <w:proofErr w:type="spellStart"/>
      <w:r>
        <w:t>Щучинско-Песковского</w:t>
      </w:r>
      <w:proofErr w:type="spellEnd"/>
      <w:r>
        <w:t xml:space="preserve"> сельского поселения  Эртильского муниципального района Воронежской области </w:t>
      </w:r>
    </w:p>
    <w:p w:rsidR="00746851" w:rsidRDefault="00746851" w:rsidP="00746851">
      <w:pPr>
        <w:spacing w:line="360" w:lineRule="auto"/>
        <w:jc w:val="both"/>
      </w:pPr>
      <w: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</w:t>
      </w:r>
      <w:r>
        <w:t>:</w:t>
      </w:r>
    </w:p>
    <w:p w:rsidR="00746851" w:rsidRDefault="00746851" w:rsidP="00746851">
      <w:pPr>
        <w:spacing w:line="360" w:lineRule="auto"/>
        <w:jc w:val="both"/>
      </w:pPr>
      <w:r>
        <w:t xml:space="preserve">1. Утвердить прилагаемые Правила благоустройства территории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области. </w:t>
      </w:r>
    </w:p>
    <w:p w:rsidR="00746851" w:rsidRDefault="00746851" w:rsidP="00746851">
      <w:pPr>
        <w:spacing w:line="360" w:lineRule="auto"/>
        <w:jc w:val="both"/>
      </w:pPr>
      <w:r>
        <w:t xml:space="preserve">2. Решение Совета народных депутатов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 от 14.08.2009 г. № 10 «Об утверждении Правил благоустройства территории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области» признать  утратившим силу.</w:t>
      </w:r>
    </w:p>
    <w:p w:rsidR="00746851" w:rsidRDefault="00746851" w:rsidP="00746851">
      <w:pPr>
        <w:spacing w:line="360" w:lineRule="auto"/>
        <w:jc w:val="both"/>
      </w:pPr>
      <w:r>
        <w:t>3. Настоящее решение вступает в законную силу с момента его официального опубликования.</w:t>
      </w:r>
    </w:p>
    <w:p w:rsidR="00746851" w:rsidRDefault="00746851" w:rsidP="00746851">
      <w:pPr>
        <w:spacing w:line="360" w:lineRule="auto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746851" w:rsidRDefault="00746851" w:rsidP="00746851">
      <w:pPr>
        <w:spacing w:line="360" w:lineRule="auto"/>
        <w:jc w:val="both"/>
      </w:pPr>
      <w:r>
        <w:t xml:space="preserve">     </w:t>
      </w:r>
    </w:p>
    <w:p w:rsidR="00746851" w:rsidRDefault="00746851" w:rsidP="00746851">
      <w:pPr>
        <w:spacing w:line="360" w:lineRule="auto"/>
        <w:jc w:val="both"/>
      </w:pPr>
      <w:r>
        <w:t xml:space="preserve">       </w:t>
      </w:r>
    </w:p>
    <w:p w:rsidR="00746851" w:rsidRDefault="00746851" w:rsidP="00746851">
      <w:pPr>
        <w:spacing w:line="360" w:lineRule="auto"/>
        <w:jc w:val="both"/>
      </w:pPr>
      <w:r>
        <w:t xml:space="preserve">           Глава поселения                                                                        В.И.Шаршов      </w:t>
      </w:r>
    </w:p>
    <w:p w:rsidR="00746851" w:rsidRDefault="00746851" w:rsidP="00746851">
      <w:pPr>
        <w:pStyle w:val="a3"/>
        <w:tabs>
          <w:tab w:val="left" w:pos="7110"/>
          <w:tab w:val="right" w:pos="9355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746851" w:rsidRDefault="00746851" w:rsidP="00746851">
      <w:pPr>
        <w:pStyle w:val="ConsNormal"/>
        <w:widowControl/>
        <w:ind w:left="5040" w:right="34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Утверждены</w:t>
      </w:r>
    </w:p>
    <w:p w:rsidR="00746851" w:rsidRDefault="00746851" w:rsidP="00746851">
      <w:r>
        <w:t xml:space="preserve">                                                                                        решением Совета народных депутатов</w:t>
      </w:r>
    </w:p>
    <w:p w:rsidR="00746851" w:rsidRDefault="00746851" w:rsidP="00746851">
      <w:r>
        <w:lastRenderedPageBreak/>
        <w:t xml:space="preserve">                                                                             </w:t>
      </w:r>
      <w:proofErr w:type="spellStart"/>
      <w:r>
        <w:t>Щучинско-Песковского</w:t>
      </w:r>
      <w:proofErr w:type="spellEnd"/>
      <w:r>
        <w:t xml:space="preserve"> сельского  поселения</w:t>
      </w:r>
    </w:p>
    <w:p w:rsidR="00746851" w:rsidRDefault="00746851" w:rsidP="00746851">
      <w:r>
        <w:t xml:space="preserve">                                                                                          Эртильского  муниципального района</w:t>
      </w:r>
    </w:p>
    <w:p w:rsidR="00746851" w:rsidRDefault="00746851" w:rsidP="00746851">
      <w:r>
        <w:t xml:space="preserve">                                                                                                      Воронежской области</w:t>
      </w:r>
    </w:p>
    <w:p w:rsidR="00746851" w:rsidRDefault="00746851" w:rsidP="00746851">
      <w:pPr>
        <w:pStyle w:val="a3"/>
        <w:tabs>
          <w:tab w:val="left" w:pos="7110"/>
          <w:tab w:val="right" w:pos="9355"/>
        </w:tabs>
        <w:spacing w:before="0" w:beforeAutospacing="0" w:after="0" w:afterAutospacing="0"/>
        <w:jc w:val="center"/>
      </w:pPr>
      <w:r>
        <w:t xml:space="preserve">                                                                                     от 08.06.2012 года № 117</w:t>
      </w:r>
    </w:p>
    <w:p w:rsidR="00746851" w:rsidRDefault="00746851" w:rsidP="00746851">
      <w:pPr>
        <w:pStyle w:val="a3"/>
        <w:tabs>
          <w:tab w:val="left" w:pos="7110"/>
          <w:tab w:val="right" w:pos="9355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746851" w:rsidRDefault="00746851" w:rsidP="00746851">
      <w:pPr>
        <w:pStyle w:val="a3"/>
        <w:tabs>
          <w:tab w:val="left" w:pos="7110"/>
          <w:tab w:val="right" w:pos="9355"/>
        </w:tabs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</w:rPr>
        <w:t>ПРАВИЛА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БЛАГОУСТРОЙСТВА ТЕРРИТОРИИ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ЩУЧИНСКО-ПЕСКОВСКОГО СЕЛЬСКОГО ПОСЕЛЕНИЯ ЭРТИЛЬСКОГО МУНИЦИПАЛЬНОГО РАЙОНА ВОРОНЕЖСКОЙ ОБЛАСТИ</w:t>
      </w:r>
    </w:p>
    <w:p w:rsidR="00746851" w:rsidRDefault="00746851" w:rsidP="00746851">
      <w:pPr>
        <w:pStyle w:val="a3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</w:rPr>
        <w:t>Глава I</w:t>
      </w:r>
      <w:r>
        <w:rPr>
          <w:color w:val="000000"/>
          <w:sz w:val="22"/>
          <w:szCs w:val="22"/>
        </w:rPr>
        <w:t xml:space="preserve">. ОБЩИЕ ПОЛОЖЕНИЯ </w:t>
      </w:r>
    </w:p>
    <w:p w:rsidR="00746851" w:rsidRDefault="00746851" w:rsidP="00746851">
      <w:pPr>
        <w:pStyle w:val="a3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Раздел 1. СФЕРА ДЕЙСТВИЯ НАСТОЯЩИХ ПРАВИЛ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1.1. Правила благоустройства территории </w:t>
      </w:r>
      <w:proofErr w:type="spellStart"/>
      <w:r>
        <w:t>Щучинско-Песковского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Эртильского муниципального района Воронежской области (далее - Правила) устанавливают единые и обязательные для исполнения требования в сфере благоустройства, определяют порядок уборки и содержания территории </w:t>
      </w:r>
      <w:proofErr w:type="spellStart"/>
      <w:r>
        <w:t>Щучинско-Песковского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поселения, включая прилегающие к границам зданий и ограждений, а также внутренних производственных территорий, для всех юридических и физических лиц.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>Настоящие Правила разработаны в соответствии с Федеральным законом от 06.10.2003 № 131-ФЗ "Об общих принципах организации местного самоуправления в Российской Федерации", Градостроительным кодексом РФ, Гражданским кодексом РФ, Федеральным законом от 24.06.1998 № 89-ФЗ "Об отходах производства и потребления", Федеральным законом от 30.03.1999 N 52-ФЗ "О санитарно-эпидемиологическом благополучии населения",  Постановлением Госстроя РФ от 27.09.2003 № 170 "Об утверждении Правил и норм технической эксплуатации жилищного</w:t>
      </w:r>
      <w:proofErr w:type="gramEnd"/>
      <w:r>
        <w:rPr>
          <w:color w:val="000000"/>
        </w:rPr>
        <w:t xml:space="preserve"> фонда",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2.2.1/2.1.1.1200-03 "Санитарно-защитные зоны и санитарная классификация предприятий, сооружений и иных объектов",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42-128-4690-88 "Санитарные правила содержания территорий населенных мест", Законом Воронежской области от 31.12.2003 N 74-ОЗ "Об административных правонарушениях на территории Воронежской области".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1.3. Координацию и организацию деятельности по благоустройству и санитарному содержанию </w:t>
      </w:r>
      <w:proofErr w:type="spellStart"/>
      <w:r>
        <w:t>Щучинско-Песковского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Эртильского муниципального района Воронежской области (далее – поселение) осуществляют должностные лица администрации поселения, уполномоченные органы, руководители муниципальных предприятий, надзорных служб в рамках своих полномочий.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rPr>
          <w:rFonts w:ascii="Verdana" w:hAnsi="Verdana"/>
          <w:color w:val="000000"/>
          <w:sz w:val="17"/>
          <w:szCs w:val="17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Раздел 2. </w:t>
      </w:r>
      <w:r>
        <w:rPr>
          <w:color w:val="000000"/>
          <w:sz w:val="22"/>
          <w:szCs w:val="22"/>
        </w:rPr>
        <w:t xml:space="preserve">ОСНОВНЫЕ ТЕРМИНЫ И ПОНЯТИЯ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2.1. </w:t>
      </w:r>
      <w:r>
        <w:rPr>
          <w:b/>
          <w:color w:val="000000"/>
        </w:rPr>
        <w:t>Объекты благоустройства</w:t>
      </w:r>
      <w:r>
        <w:rPr>
          <w:color w:val="000000"/>
        </w:rPr>
        <w:t xml:space="preserve">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>Элементы внешнего благоустройства</w:t>
      </w:r>
      <w:r>
        <w:rPr>
          <w:color w:val="000000"/>
        </w:rPr>
        <w:t xml:space="preserve"> - дороги, улицы, проезды, мосты, путепроводы,  гидротехнические сооружения, сети уличного освещения, зеленые насаждения, фасады зданий и сооружений, ограждения, заборы, вывески, реклама всех видов, световые оформления, остановки общественного транспорта, дорожные знаки, памятники, мемориальные доски, общественные туалеты и др. </w:t>
      </w:r>
      <w:proofErr w:type="gramEnd"/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b/>
          <w:color w:val="000000"/>
        </w:rPr>
        <w:t>Придомовая территория</w:t>
      </w:r>
      <w:r>
        <w:rPr>
          <w:color w:val="000000"/>
        </w:rPr>
        <w:t xml:space="preserve">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паспорту, или кадастровым паспортом. К придомовым территориям относятся тротуары у зданий, участки, занятые зелеными насаждениями, въезды во дворы, территории дворов, дворовые и внутри дворовые проезды, территории мест отдыха, хозяйственные, спортивные и детские площадки, расположенные на дворовых территориях.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lastRenderedPageBreak/>
        <w:t>Обособленные территории</w:t>
      </w:r>
      <w:r>
        <w:rPr>
          <w:color w:val="000000"/>
        </w:rPr>
        <w:t xml:space="preserve"> - водоемы, пляжи, места захоронений (сельские кладбища), автозаправочные станции, торговые киоски, палатки, павильоны, рынки, детские сады, школы и т.д. </w:t>
      </w:r>
      <w:proofErr w:type="gramEnd"/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2.2. </w:t>
      </w:r>
      <w:proofErr w:type="gramStart"/>
      <w:r>
        <w:rPr>
          <w:b/>
          <w:color w:val="000000"/>
        </w:rPr>
        <w:t>Прилегающая территория</w:t>
      </w:r>
      <w:r>
        <w:rPr>
          <w:color w:val="000000"/>
        </w:rPr>
        <w:t xml:space="preserve"> - территория, непосредственно примыкающая к границам здания, строения, сооружения, ограждению территории, занимаемой организацией, строительной площадкой, контейнерной площадкой; объектам торговли и оказания услуг, конструкциям и техническим приспособлениям для размещения рекламных изображений, сооружений и иных объектов, в том числе участкам земли, находящимся в собственности, владении, пользовании, аренде юридических или физических лиц;</w:t>
      </w:r>
      <w:proofErr w:type="gramEnd"/>
      <w:r>
        <w:rPr>
          <w:color w:val="000000"/>
        </w:rPr>
        <w:t xml:space="preserve"> санитарно-защитные зоны предприятий.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2.3.</w:t>
      </w:r>
      <w:r>
        <w:rPr>
          <w:b/>
          <w:color w:val="000000"/>
        </w:rPr>
        <w:t>Закрепленная территория</w:t>
      </w:r>
      <w:r>
        <w:rPr>
          <w:color w:val="000000"/>
        </w:rPr>
        <w:t xml:space="preserve"> - участок территории, закрепленный за пользователем или арендатором земельного участка, здания, строения, сооружения, собственником объекта с кратковременным сроком эксплуатации для содержания, уборки и выполнения работ по благоустройству.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2.4.</w:t>
      </w:r>
      <w:r>
        <w:rPr>
          <w:b/>
          <w:color w:val="000000"/>
        </w:rPr>
        <w:t>Благоустройство территории</w:t>
      </w:r>
      <w:r>
        <w:rPr>
          <w:color w:val="000000"/>
        </w:rPr>
        <w:t xml:space="preserve"> - совокупность работ и мероприятий, направленных на создание благоприятных, здоровых и культурных условий жизни населения на территории сельского поселения.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rPr>
          <w:b/>
          <w:color w:val="000000"/>
        </w:rPr>
        <w:t>Содержание объектов благоустройства</w:t>
      </w:r>
      <w:r>
        <w:rPr>
          <w:color w:val="000000"/>
        </w:rPr>
        <w:t xml:space="preserve"> 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2.6.  </w:t>
      </w:r>
      <w:r>
        <w:rPr>
          <w:b/>
          <w:color w:val="000000"/>
        </w:rPr>
        <w:t>Зеленые насаждения</w:t>
      </w:r>
      <w:r>
        <w:rPr>
          <w:color w:val="000000"/>
        </w:rPr>
        <w:t xml:space="preserve"> – это совокупность древесных, кустарниковых и травянистых растений  на придомовых и прилегающих территориях.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2.7. </w:t>
      </w:r>
      <w:r>
        <w:rPr>
          <w:b/>
        </w:rPr>
        <w:t>Уборка территорий</w:t>
      </w:r>
      <w: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b/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Глава II. </w:t>
      </w:r>
      <w:r>
        <w:rPr>
          <w:color w:val="000000"/>
          <w:sz w:val="22"/>
          <w:szCs w:val="22"/>
        </w:rPr>
        <w:t>ОРГАНИЗАЦИЯ БЛАГОУСТРОЙСТВА И СОДЕРЖАНИЕ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ТЕРРИТОРИИ СЕЛЬСКОГО ПОСЕЛЕНИЯ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Раздел 3. ОСНОВНЫЕ ПОЛОЖЕНИЯ ОБ ОРГАНИЗАЦИИ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БЛАГОУСТРОЙСТВА И СОДЕРЖАНИЯ ТЕРРИТОРИИ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  3.1. Объекты благоустройства должны содержаться в чистоте и надлежащем исправном состоянии.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 3.2. Юридические, должностные лица и граждане обязаны: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- заключить договора со специализированными организациями (предприятиями) на вывоз и утилизацию жидких, твердых бытовых отходов, крупногабаритного иного мусора и отходов, образуемого в процессе производственной, хозяйственной, бытовой и иных видов деятельности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соблюдать и поддерживать чистоту и порядок на всей территории городского поселения, в том числе на прилегающих, закрепленных, придомовых и обособленных территориях в соответствии с настоящими Правилами; </w:t>
      </w:r>
    </w:p>
    <w:p w:rsidR="00746851" w:rsidRDefault="00746851" w:rsidP="00746851">
      <w:pPr>
        <w:tabs>
          <w:tab w:val="left" w:pos="7938"/>
        </w:tabs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обеспечивать удовлетворительное содержание территорий за счет собственных средств самостоятельно, либо путем заключения договоров со специализированными предприятиями, а также прилегающие территории – участок территории, непосредственно примыкающий к границе земельного участка, принадлежащего юридическому или физическому лицу на праве собственности, аренды, постоянного (бессрочного) пользования. Границы прилегающих территорий, если иное не установлено договорами аренды земельного участка, определяются:   </w:t>
      </w:r>
    </w:p>
    <w:p w:rsidR="00746851" w:rsidRDefault="00746851" w:rsidP="00746851">
      <w:pPr>
        <w:tabs>
          <w:tab w:val="left" w:pos="7938"/>
        </w:tabs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а) на улицах с двухсторонней застройкой по длине занимаемого участка, а по ширине – до оси проезжей части улицы; </w:t>
      </w:r>
    </w:p>
    <w:p w:rsidR="00746851" w:rsidRDefault="00746851" w:rsidP="00746851">
      <w:pPr>
        <w:tabs>
          <w:tab w:val="left" w:pos="7938"/>
        </w:tabs>
        <w:ind w:left="-567" w:firstLine="567"/>
        <w:jc w:val="both"/>
      </w:pPr>
      <w:proofErr w:type="gramStart"/>
      <w:r>
        <w:rPr>
          <w:color w:val="000000"/>
        </w:rPr>
        <w:t xml:space="preserve">б) </w:t>
      </w:r>
      <w:r>
        <w:t xml:space="preserve">улицах с односторонней застройкой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 за тротуаром, а в случае отсутствия тротуара – на всю ширину улицы, включая противоположную сторону улицы на глубину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от оси проезжей части;</w:t>
      </w:r>
      <w:proofErr w:type="gramEnd"/>
    </w:p>
    <w:p w:rsidR="00746851" w:rsidRDefault="00746851" w:rsidP="00746851">
      <w:pPr>
        <w:tabs>
          <w:tab w:val="left" w:pos="7938"/>
        </w:tabs>
        <w:ind w:left="-567" w:firstLine="567"/>
        <w:jc w:val="both"/>
      </w:pPr>
      <w:r>
        <w:lastRenderedPageBreak/>
        <w:t>в) на дорогах, подходах и подъездных путях к промышленным предприятиям, организациям, а также к жилым микрорайонам, гаражам, складами земельным участкам – по всей длине дороги, включая 10- метровую зеленую зону;</w:t>
      </w:r>
    </w:p>
    <w:p w:rsidR="00746851" w:rsidRDefault="00746851" w:rsidP="00746851">
      <w:pPr>
        <w:tabs>
          <w:tab w:val="left" w:pos="7938"/>
        </w:tabs>
        <w:ind w:left="-567" w:firstLine="567"/>
        <w:jc w:val="both"/>
      </w:pPr>
      <w:r>
        <w:t xml:space="preserve">г) на строительных площадках -  территория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от ограждения стройки по всему периметру;</w:t>
      </w:r>
    </w:p>
    <w:p w:rsidR="00746851" w:rsidRDefault="00746851" w:rsidP="00746851">
      <w:pPr>
        <w:tabs>
          <w:tab w:val="left" w:pos="7938"/>
        </w:tabs>
        <w:ind w:left="-567" w:firstLine="567"/>
        <w:jc w:val="both"/>
      </w:pPr>
      <w:proofErr w:type="spellStart"/>
      <w:r>
        <w:t>д</w:t>
      </w:r>
      <w:proofErr w:type="spellEnd"/>
      <w:r>
        <w:t xml:space="preserve">) для некапитальных объектов торговли, общественного питания и бытового обслуживания населения – в радиусе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.     </w:t>
      </w:r>
    </w:p>
    <w:p w:rsidR="00746851" w:rsidRDefault="00746851" w:rsidP="0074685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осуществлять благоустройство территорий только на основании согласованных с уполномоченными органами проектов, которые предусматривают весь комплекс работ и планов комплексного благоустройства;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не допускать загрязнения территорий предметами и материалами, различного рода мусором, скоплением снега и льда; -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обеспечивать установку урн и нести ответственность за их содержание, включая их своевременную очистку от отходов (за исключением граждан); </w:t>
      </w:r>
    </w:p>
    <w:p w:rsidR="00746851" w:rsidRDefault="00746851" w:rsidP="0074685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обеспечивать сбор и своевременный вывоз твердых бытовых отходов, крупногабаритного и иного мусора, образуемого в процессе производственной, хозяйственной, бытовой и иных видов деятельности путем заключения договоров на их вывоз и утилизацию со специализированной организацией; </w:t>
      </w:r>
    </w:p>
    <w:p w:rsidR="00746851" w:rsidRDefault="00746851" w:rsidP="0074685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счет; </w:t>
      </w:r>
    </w:p>
    <w:p w:rsidR="00746851" w:rsidRDefault="00746851" w:rsidP="0074685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не допускать порчи газонов, самовольной вырубки (порчи) зеленых насаждений на территории поселения; </w:t>
      </w:r>
    </w:p>
    <w:p w:rsidR="00746851" w:rsidRDefault="00746851" w:rsidP="0074685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производить стрижку кустарников и газонов, скашивание травы; </w:t>
      </w:r>
    </w:p>
    <w:p w:rsidR="00746851" w:rsidRDefault="00746851" w:rsidP="00746851">
      <w:pPr>
        <w:tabs>
          <w:tab w:val="left" w:pos="0"/>
        </w:tabs>
        <w:ind w:left="-567" w:firstLine="567"/>
        <w:jc w:val="both"/>
        <w:rPr>
          <w:color w:val="000000"/>
        </w:rPr>
      </w:pPr>
      <w:r>
        <w:rPr>
          <w:color w:val="000000"/>
        </w:rPr>
        <w:t xml:space="preserve">- обеспечить техническую исправность находящихся на обслуживании дорог, тротуаров и других твердых покрытий на территориях жилищной застройки, промышленных предприятий, торговых предприятий и комплексов, а также малых архитектурных форм, в том числе торгово-бытовых киосков, павильонов на остановках общественного транспорта, автозаправочных станций и т.д.;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proofErr w:type="gramStart"/>
      <w:r>
        <w:rPr>
          <w:color w:val="000000"/>
        </w:rPr>
        <w:t>- постоянно поддерживать в надлежащем техническом и эстетическом состоянии,  находящиеся на обслуживании здания, сооружения, детские и спортивные площадки, номерные знаки, уличные и дорожные указатели, опоры наружного освещения и контактной сети, ограды, павильоны, киоски, средства наружной рекламы и информации, в том числе: вывески, стенды, щиты, кронштейны и т.д., покрытия улиц и тротуаров, бордюры, смотровые колодцы, строительные и ремонтные площадки и прилегающие</w:t>
      </w:r>
      <w:proofErr w:type="gramEnd"/>
      <w:r>
        <w:rPr>
          <w:color w:val="000000"/>
        </w:rPr>
        <w:t xml:space="preserve"> к ним территории, освещать их в темное время суток. В предпраздничные и праздничные дни на торговых и административных зданиях устраивать праздничные иллюминации.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3.3. При производстве земляных, строительных, ремонтных работ обязательно выполнение следующих требований: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3.3.1. Осуществление перевозки сыпучих, жидких и аморфных грузов по территории населенного пункта при условии обеспечения герметичности кузовов транспортных средств и при наличии пологов, предотвращающих загрязнение территорий.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3.4. При входах (со стороны улиц) в административные и общественные здания, предприятия торговли, общественного питания, бытового обслуживания, в местах отдыха и массового посещения граждан, на остановочных площадках общественного транспорта и на тротуарах должны быть установлены урны.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3.4.1. Установка урн и их обслуживание осуществляется юридическими и физическими лицами, являющимися собственниками, арендаторами либо иными пользователями зданий, сооружений или земельных участков в соответствии санитарными нормами и правилами. Урны устанавливаются на рынках,  остановках общественного транспорта и у входа в торговые объекты - не менее двух урн.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3.4.2. Очистка урн производится в течение дня по мере их заполнения, но не реже одного раза в сутки, покраска урн - по необходимости.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3.5. В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обеспечения чистоты и порядка на территории сельского поселения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3.5.1. Организовывать несанкционированные свалки мусора (отходы сырья, строительного и бытового мусора, крупногабаритного мусора, металлических конструкций, автотранспортных средств и т.д.). Местом захоронения твердых бытовых отходов (ТБО) на территории </w:t>
      </w:r>
      <w:proofErr w:type="spellStart"/>
      <w:r>
        <w:t>Щучинско-Песковского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является специальный полигон ТБО.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3.5.2. Мыть транспортные средства на газонах, берегах рек и водоемов, на тротуарах, в парках и скверах.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3.5.3. Складировать тару, запасы товара, строительные материалы, строительный мусор у объектов с кратковременным сроком эксплуатации, у магазинов,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3.5.4. Сжигать мусор, листву, тару, производственные отходы на территории поселения.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3.5.5. Запрещается движение машин и механизмов на гусеничном ходу по искусственным (твердым) покрытиям улично-дорожной сети.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3.6. Въезды (выезды) из предприятий, организаций всех форм собственности на муниципальные дороги должны быть выполнены из твердого покрытия и содержаться в чистоте за счет собственных средств.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3.7. Уборка и очистка территорий, отведенных для размещения и эксплуатации линий электропередачи, сетей и сооружений связи,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водо</w:t>
      </w:r>
      <w:proofErr w:type="spellEnd"/>
      <w:r>
        <w:rPr>
          <w:color w:val="000000"/>
        </w:rPr>
        <w:t>-, газоснабжения и канализации( далее- инженерных сооружений и коммуникаций), осуществляются организациями, эксплуатирующими указанные сооружения и коммуникации.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</w:rPr>
      </w:pPr>
      <w:r>
        <w:rPr>
          <w:color w:val="000000"/>
        </w:rPr>
        <w:t xml:space="preserve">Раздел 4. </w:t>
      </w:r>
      <w:r>
        <w:rPr>
          <w:color w:val="000000"/>
          <w:sz w:val="22"/>
          <w:szCs w:val="22"/>
        </w:rPr>
        <w:t>СОДЕРЖАНИЕ ЭЛЕМЕНТОВ БЛАГОУСТРОЙСТВА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rPr>
          <w:color w:val="000000"/>
        </w:rPr>
      </w:pPr>
      <w:r>
        <w:rPr>
          <w:color w:val="000000"/>
        </w:rPr>
        <w:t xml:space="preserve">4.1. </w:t>
      </w:r>
      <w:r>
        <w:rPr>
          <w:b/>
          <w:color w:val="000000"/>
        </w:rPr>
        <w:t>Строительные объекты.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генподрядные строительные организации.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4.1.2. Ответственность за содержание законсервированного объекта строительства (долгостроя) возлагается на владельца (заказчика-застройщика).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4.1.3. Ремонтно-строительные организации, независимо от форм собственности, обязаны: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до начала строительства устраивать дороги с твердым покрытием в местах въезда и выезда со строительной площадки на улицы и содержать их в чистоте;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оборудовать строительные площадки ограждением, в местах движения пешеходов ограждение должно быть с козырьком;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производить периодическую окраску ограждений и содержать их в чистоте;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регулярно производить уборку территории строительной площадки и вывозить накапливающиеся отходы;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своевременно восстанавливать в полном объеме нарушенное в ходе строительства благоустройство прилегающей территории;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обеспечивать выполнение работ, предусмотренных проектом по благоустройству и озеленению территории.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b/>
          <w:color w:val="000000"/>
        </w:rPr>
      </w:pPr>
      <w:r>
        <w:rPr>
          <w:color w:val="000000"/>
        </w:rPr>
        <w:t xml:space="preserve">4.2. </w:t>
      </w:r>
      <w:r>
        <w:rPr>
          <w:b/>
          <w:color w:val="000000"/>
        </w:rPr>
        <w:t xml:space="preserve">Наружное освещение.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lastRenderedPageBreak/>
        <w:t>4.2.1. Наружное освещение в темное время суток должно освещать постоянно торговые и административные здания различной формы собственности и прилегающую территорию. В предпраздничные и праздничные дни на зданиях должна работать праздничная иллюминация.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4.2.2.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4.2.3. Вывоз сбитых, а также демонтируемых опор освещения и контактной сети электрифицированного транспорта осуществляется владельцем опор незамедлительно.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4.2.4. Процент не горения светильников на основных площадях, магистралях и улицах не должен превышать 3%.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b/>
          <w:color w:val="000000"/>
        </w:rPr>
      </w:pPr>
      <w:r>
        <w:rPr>
          <w:color w:val="000000"/>
        </w:rPr>
        <w:t xml:space="preserve">4.3. </w:t>
      </w:r>
      <w:r>
        <w:rPr>
          <w:b/>
          <w:color w:val="000000"/>
        </w:rPr>
        <w:t xml:space="preserve">Дорожные знаки.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4.3.1. Поверхность дорожных знаков должна быть чистой, без повреждений.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4.3.2. Временно установленные дорожные знаки должны быть сняты в течение суток после устранения причин, вызвавших необходимость их установки.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4.4. </w:t>
      </w:r>
      <w:r>
        <w:rPr>
          <w:b/>
          <w:color w:val="000000"/>
        </w:rPr>
        <w:t>Памятники, мемориальные доски, памятные знаки, стелы.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4.4.1. Ответственность за санитарное содержание памятников, мемориальных досок, памятных знаков, стел возлагается на их владельца.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4.4.2. Все работы, связанные с ремонтом или реконструкцией памятников, мемориальных досок, памятных знаков, стел, должны согласовываться в соответствии с действующим законодательством.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4.5. </w:t>
      </w:r>
      <w:r>
        <w:rPr>
          <w:b/>
          <w:color w:val="000000"/>
        </w:rPr>
        <w:t>Ограждения.</w:t>
      </w:r>
      <w:r>
        <w:rPr>
          <w:color w:val="000000"/>
        </w:rPr>
        <w:t xml:space="preserve"> </w:t>
      </w:r>
    </w:p>
    <w:p w:rsidR="00746851" w:rsidRDefault="00746851" w:rsidP="00746851">
      <w:pPr>
        <w:autoSpaceDE w:val="0"/>
        <w:autoSpaceDN w:val="0"/>
        <w:adjustRightInd w:val="0"/>
        <w:jc w:val="both"/>
      </w:pPr>
      <w:r>
        <w:t xml:space="preserve">4.5.1. Проектирование ограждений рекомендуется производить в зависимости от их местоположения и назначения согласно </w:t>
      </w:r>
      <w:proofErr w:type="spellStart"/>
      <w:r>
        <w:t>ГОСТам</w:t>
      </w:r>
      <w:proofErr w:type="spellEnd"/>
      <w:r>
        <w:t>, каталогам сертифицированных изделий, проектам индивидуального проектирования.</w:t>
      </w:r>
    </w:p>
    <w:p w:rsidR="00746851" w:rsidRDefault="00746851" w:rsidP="00746851">
      <w:pPr>
        <w:autoSpaceDE w:val="0"/>
        <w:autoSpaceDN w:val="0"/>
        <w:adjustRightInd w:val="0"/>
        <w:jc w:val="both"/>
      </w:pPr>
      <w:r>
        <w:t>4.5.2.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746851" w:rsidRDefault="00746851" w:rsidP="00746851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4.5.3. Рекомендуется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газон. Ограждения рекомендуется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>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4.5.4. Опасные для движения участки улиц, в том числе проходящие по мостам и путепроводам, должны быть оборудованы ограждениями. Поврежденные элементы ограждений подлежат восстановлению или замене в течение суток после обнаружения дефектов.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4.5.5. Ответственность за технически исправное и надлежащее санитарное состояние ограждений скверов, парков, производственных баз, предприятий, организаций, учреждений и т.д. возлагается на их владельца.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4.5.6. Владелец обязан производить ремонт, окраску и очистку ограждений.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4.6</w:t>
      </w:r>
      <w:r>
        <w:rPr>
          <w:b/>
          <w:color w:val="000000"/>
        </w:rPr>
        <w:t xml:space="preserve">. Железнодорожные пути.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4.6.1. Железнодорожные пути и прилегающая к ним территория (включая полосу отвода), насыпи, откосы, переходы через пути, находящиеся в черте населенного пункта, содержатся железнодорожными организациями, эксплуатирующими данные объекты.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 </w:t>
      </w:r>
      <w:r>
        <w:rPr>
          <w:b/>
          <w:color w:val="000000"/>
        </w:rPr>
        <w:t>Зеленые насаждения.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4.7.1. Землепользователи обязаны обеспечивать полную сохранность деревьев, кустарников, травянистой растительности, газонов и уход за зелеными насаждениями, который могут осуществлять самостоятельно или посредством привлечения специализированных служб и предприятий на договорной основе, а также поддержание ранее созданной или изначально существующей природной среды на территории муниципального образования. 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4.7.2. На территории, занятой зелеными насаждениями,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- стоянка, парковка, хранение и мойка автомототранспорта;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- проводить складирование любых материалов, в том числе загрязненного снега и льда;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проход по газонам и протаптывание троп;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посыпать чистой поваренной солью или иными </w:t>
      </w:r>
      <w:proofErr w:type="spellStart"/>
      <w:r>
        <w:rPr>
          <w:color w:val="000000"/>
        </w:rPr>
        <w:t>химреагентами</w:t>
      </w:r>
      <w:proofErr w:type="spellEnd"/>
      <w:r>
        <w:rPr>
          <w:color w:val="000000"/>
        </w:rPr>
        <w:t xml:space="preserve"> снег на тротуарах и пешеходных дорожках; </w:t>
      </w:r>
    </w:p>
    <w:p w:rsidR="00746851" w:rsidRDefault="00746851" w:rsidP="00746851">
      <w:pPr>
        <w:pStyle w:val="a3"/>
        <w:tabs>
          <w:tab w:val="left" w:pos="8325"/>
        </w:tabs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разжигать костры, сжигать мусор, листву; </w:t>
      </w:r>
      <w:r>
        <w:rPr>
          <w:color w:val="000000"/>
        </w:rPr>
        <w:tab/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рвать цветы, ломать ветки деревьев и кустарников.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4.7.3.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4.7.4. При производстве работ строительные и другие организации обязаны: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ограждать деревья, находящиеся на территории строительства;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4.7.5. Погибшие и потерявшие декоративность цветы в цветниках и вазонах должны сразу удаляться с одновременной подсадкой новых растений.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4.7.6. Упавшие деревья должны быть немедленно удалены.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Раздел 5. </w:t>
      </w:r>
      <w:r>
        <w:rPr>
          <w:color w:val="000000"/>
          <w:sz w:val="22"/>
          <w:szCs w:val="22"/>
        </w:rPr>
        <w:t>СОДЕРЖАНИЕ ТЕРРИТОРИЙ ЧАСТНОГО СЕКТОРА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5.1. Жители, имеющие жилые дома на праве частной собственности обязаны заключить договора на вывоз и утилизацию жидких и твердых бытовых отходов со специализированными предприятиями (организациями).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5.2. Убирают территорию на участках домовладения и прилегающей к домам территории.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5.3. Осуществлять работы по уходу за зелеными насаждениями, растущими перед домом, и по очистке канав для стока воды, проходящих перед застроенным участком.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5.4. Сбор твердых и жидких бытовых отходов производят жители, а вывоз - специализированные предприятия и организации согласно заключенным договорам и графикам. Не допускается сброс жидких бытовых отходов и нечистот на пешеходные дорожки и прилегающую к домовладению территорию.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5.5. Контейнеры для сбора твердых бытовых отходов должны располагаться не ближе </w:t>
      </w:r>
      <w:smartTag w:uri="urn:schemas-microsoft-com:office:smarttags" w:element="metricconverter">
        <w:smartTagPr>
          <w:attr w:name="ProductID" w:val="20 метров"/>
        </w:smartTagPr>
        <w:r>
          <w:rPr>
            <w:color w:val="000000"/>
          </w:rPr>
          <w:t>20 метров</w:t>
        </w:r>
      </w:smartTag>
      <w:r>
        <w:rPr>
          <w:color w:val="000000"/>
        </w:rPr>
        <w:t xml:space="preserve"> и не более </w:t>
      </w:r>
      <w:smartTag w:uri="urn:schemas-microsoft-com:office:smarttags" w:element="metricconverter">
        <w:smartTagPr>
          <w:attr w:name="ProductID" w:val="400 метров"/>
        </w:smartTagPr>
        <w:r>
          <w:rPr>
            <w:color w:val="000000"/>
          </w:rPr>
          <w:t>400 метров</w:t>
        </w:r>
      </w:smartTag>
      <w:r>
        <w:rPr>
          <w:color w:val="000000"/>
        </w:rPr>
        <w:t xml:space="preserve"> от жилых домов.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5.6. Не допускается сжигание на территории участка и прилегающей территории бытовых отходов, листвы, порубочных и иных растительных остатков.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5.7.  Не допускается строительство и эксплуатация выгребных ям для стоков жидких бытовых отходов на прилегающей территории.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Раздел 6. </w:t>
      </w:r>
      <w:r>
        <w:rPr>
          <w:color w:val="000000"/>
          <w:sz w:val="22"/>
          <w:szCs w:val="22"/>
        </w:rPr>
        <w:t>СОДЕРЖАНИЕ ОБОСОБЛЕННЫХ ТЕРРИТОРИЙ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rFonts w:ascii="Verdana" w:hAnsi="Verdana"/>
          <w:color w:val="000000"/>
          <w:sz w:val="17"/>
          <w:szCs w:val="17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6.1. Объекты торговли и общественного питания.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6.1.1. Руководители организаций, предприятий торговли и общественного питания, а также индивидуальные предприниматели обязаны заключить договора со специализированными предприятиями (организациями) на вывоз и утилизацию мусора и образовавшихся отходов производства и обеспечить: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ежедневную уборку закрепленной территории;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содержание и ремонт асфальтового покрытия подъездных дорог, тротуаров и разгрузочных площадок;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 зимнее время очистку подъездных дорог и тротуаров от снега и льда, во время гололеда посыпку песком;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 летнее время поливку закрепленной территории и удаление сорной растительности;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установку у входов в здания (сооружения) урн для мусора и их регулярную очистку;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вывоз образовавшихся отходов (в том числе упаковочной тары) путем заключения договоров со специализированными организациями на их вывоз и утилизацию.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6.1.2. Организациям, предприятиям торговли и общественного питания запрещается складировать отходы производства, тару в контейнеры и урны, предназначенные для сбора бытовых отходов. </w:t>
      </w:r>
    </w:p>
    <w:p w:rsidR="00746851" w:rsidRDefault="00746851" w:rsidP="00746851">
      <w:pPr>
        <w:pStyle w:val="a3"/>
        <w:spacing w:before="0" w:beforeAutospacing="0" w:after="0" w:afterAutospacing="0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</w:pPr>
      <w:r>
        <w:t xml:space="preserve">6.2. </w:t>
      </w:r>
      <w:r>
        <w:rPr>
          <w:b/>
        </w:rPr>
        <w:t>Рынки и мини-рынки</w:t>
      </w:r>
      <w:r>
        <w:t xml:space="preserve">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6.2.1. Рынки и мини-рынки должны располагаться на площадках с твердым покрытием, размещение торговых мест на неблагоустроенных территориях категорически запрещается.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6.2.2. Руководители рынков и мини-рынков обязаны  заключить со специализированными предприятиями (организациями) договора на вывоз и утилизацию отходов и обеспечить: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содержание и своевременный ремонт асфальтобетонного покрытия территорий рынков, входов и въездов;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текущий ремонт и покраску принадлежащих рынку зданий, сооружений, торговых павильонов, навесов и другого оборудования, а также ограждения рынка;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установку на территории урн для сбора отходов из расчета одна урна на </w:t>
      </w:r>
      <w:smartTag w:uri="urn:schemas-microsoft-com:office:smarttags" w:element="metricconverter">
        <w:smartTagPr>
          <w:attr w:name="ProductID" w:val="50 кв. м"/>
        </w:smartTagPr>
        <w:r>
          <w:rPr>
            <w:color w:val="000000"/>
          </w:rPr>
          <w:t>50 кв. м</w:t>
        </w:r>
      </w:smartTag>
      <w:r>
        <w:rPr>
          <w:color w:val="000000"/>
        </w:rPr>
        <w:t xml:space="preserve"> площади рынка;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вывоз образовавшихся отходов (в том числе упаковочной тары) путем заключения договоров со специализированными организациями на их вывоз и утилизацию;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оборудование и содержание общественных туалетов;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проведение ежедневной уборки территории по окончании работы рынка;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 зимнее время очистку территории от снега и льда, а во время гололеда посыпку песком;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- в летнее время поливку территории.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6.2.3. На территории рынка и мини-рынка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складирование товаров, тары в местах интенсивного движения покупателей;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складирование отходов и испорченных продуктов в местах, не предназначенных для этого; </w:t>
      </w:r>
    </w:p>
    <w:p w:rsidR="00746851" w:rsidRDefault="00746851" w:rsidP="0074685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слив жидких отходов на прилегающую территорию и в колодцы ливневой канализации;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сжигание тары, отходов и мусора.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6.3. </w:t>
      </w:r>
      <w:r>
        <w:rPr>
          <w:b/>
          <w:color w:val="000000"/>
        </w:rPr>
        <w:t>Места захоронения (кладбища).</w:t>
      </w:r>
      <w:r>
        <w:rPr>
          <w:color w:val="000000"/>
        </w:rPr>
        <w:t xml:space="preserve">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6.3.1. Уборка и санитарное содержание мест захоронения (кладбищ) осуществляется специализированными службами.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6.3.2. Специализированные службы обязаны содержать кладбища и прилегающую территорию в должном санитарном порядке и обеспечивать: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установку контейнеров для сбора мусора, вывоз мусора самостоятельно либо путем заключения договоров со специализированными организациями на их вывоз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6.3.3. Граждане, осуществляющие уход за могилами,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6.3.4.   Граждане обязаны вырубку деревьев производить по согласованию со смотрителем кладбища.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6.3.5.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портить надмогильные сооружения, мемориальные доски, кладбищенское оборудование и засорять территорию;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производить рытье ям для добывания песка, глины, грунта;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осуществлять складирование строительных и других материалов;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- ломать и выкапывать зеленые насаждения;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разводить костры;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- срезать дерн.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b/>
          <w:color w:val="000000"/>
        </w:rPr>
      </w:pPr>
      <w:r>
        <w:rPr>
          <w:color w:val="000000"/>
        </w:rPr>
        <w:t xml:space="preserve">6.4. </w:t>
      </w:r>
      <w:r>
        <w:rPr>
          <w:b/>
          <w:color w:val="000000"/>
        </w:rPr>
        <w:t xml:space="preserve">Территории платных автостоянок и автозаправочных станций, станций технического обслуживания и осмотра автотранспорта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6.4.1. Собственники и владельцы платных автостоянок, автозаправочных станций, станций технического обслуживания и осмотра автотранспорта на территории поселения обязаны заключить договора на вывоз и утилизацию жидких и твердых отходов со специализированными предприятиями (организациями) и обеспечить: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содержание оборудования и ограждений объектов в исправном состоянии, своевременное проведение необходимого ремонта и покраски;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ежедневное проведение уборки территорий объектов и прилегающих территорий;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 летний период проведение покоса сорной растительности на прилегающей территории;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в зимний период организуют очистку территории, въездов и пешеходных дорожек от снега и льда, обработку их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реагентами;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- сбор и регулярный вывоз накапливающихся на объектах отходов.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6.5. </w:t>
      </w:r>
      <w:r>
        <w:rPr>
          <w:b/>
          <w:color w:val="000000"/>
        </w:rPr>
        <w:t>Акватории водных объектов</w:t>
      </w:r>
      <w:r>
        <w:rPr>
          <w:color w:val="000000"/>
        </w:rPr>
        <w:t xml:space="preserve">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6.5.1. Запрещается: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- засорение прилегающей к водоему территории посторонними предметами и материалами;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сброс в водоемы мусора и бытовых отходов и замусоривание прилегающей территории;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мойка всех видов транспорта в открытых водоемах, у водных источников, слив в водоемы веществ, влияющих на их загрязнение;                         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 - мытье посуды, домашних животных в местах, предназначенных для купания.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Глава III. </w:t>
      </w:r>
      <w:r>
        <w:rPr>
          <w:color w:val="000000"/>
          <w:sz w:val="22"/>
          <w:szCs w:val="22"/>
        </w:rPr>
        <w:t>ОРГАНИЗАЦИЯ УБОРКИ ТЕРРИТОРИЙ НАСЕЛЕННЫХ ПУНКТОВ ЩУЧИНСКО-ПЕСКОВСКОГО СЕЛЬСКОГО  ПОСЕЛЕНИЯ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Раздел 7. </w:t>
      </w:r>
      <w:r>
        <w:rPr>
          <w:color w:val="000000"/>
          <w:sz w:val="22"/>
          <w:szCs w:val="22"/>
        </w:rPr>
        <w:t>ОБЩИЕ ПОЛОЖЕНИЯ ОБ ОРГАНИЗАЦИИ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УБОРКИ ТЕРРИТОРИЙ НАСЕЛЕННЫХ ПУНКТОВ ЩУЧИНСКО-ПЕСКОВСКОГО СЕЛЬСКОГО ПОСЕЛЕНИЯ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7.1. Работы по уборке территорий населенных пунктов включают в себя: уборку мусора и грязи, скол наледи, уборку снега, обработку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7.2. Руководители предприятий, учреждений и организаций организуют и контролируют уборку придомовых и закрепленных территорий к зданиям, сооружениям и иным объектам.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7.3. Уборку и содержание проезжей части по всей ширине дорог, площадей, улиц и проездов,  а также мостов, путепроводов, эстакад обеспечивают дорожно-эксплуатационные организации (предприятия), признанные победителями конкурсов муниципального заказа на механизированную и ручную уборку улично-дорожной сети.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Уборка дорожных покрытий, а также очередность их уборки производится в соответствии с договорными отношениями между администрацией </w:t>
      </w:r>
      <w:proofErr w:type="spellStart"/>
      <w:r>
        <w:rPr>
          <w:color w:val="000000"/>
        </w:rPr>
        <w:t>Рамонского</w:t>
      </w:r>
      <w:proofErr w:type="spellEnd"/>
      <w:r>
        <w:rPr>
          <w:color w:val="000000"/>
        </w:rPr>
        <w:t xml:space="preserve"> городского поселения и дорожно-эксплуатационными организациями (предприятиями).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7.4. Уборку тротуаров осуществляют: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7.4.1. На улицах, дорогах, проездах, не имеющих застройку, а также на мостах, путепроводах и эстакадах - дорожно-эксплуатационные организации (предприятия), осуществляющие уборку проезжей части улично-дорожной сети.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7.4.2. На мостах и путепроводах - организации (предприятия), в ведении которых находятся указанные объекты или подрядные организации на основании заключенных договоров.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7.4.3. Вдоль фасадов зданий и строений, на придомовых территориях, въездах во дворы, пешеходных дорожках, расположенных на территориях домовладений, - землепользователи </w:t>
      </w:r>
      <w:r>
        <w:rPr>
          <w:color w:val="000000"/>
        </w:rPr>
        <w:lastRenderedPageBreak/>
        <w:t xml:space="preserve">либо иные организации, осуществляющие уборку на основании заключенных договоров с землепользователями.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7.5. Уборку посадочных площадок общественного транспорта осуществляют: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совмещенных с торговыми павильонами, </w:t>
      </w:r>
      <w:proofErr w:type="spellStart"/>
      <w:r>
        <w:rPr>
          <w:color w:val="000000"/>
        </w:rPr>
        <w:t>рекламоносителями</w:t>
      </w:r>
      <w:proofErr w:type="spellEnd"/>
      <w:r>
        <w:rPr>
          <w:color w:val="000000"/>
        </w:rPr>
        <w:t xml:space="preserve"> и другими временными сооружениями, прилегающих к ним территорий (на расстоянии 10-и метров по периметру) - владельцы указанных сооружений;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не имеющих торговых павильонов - дорожно-эксплуатационные организации (предприятия), осуществляющие уборку проезжей части улично-дорожной сети.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7.6. Владельцы торговых павильонов, </w:t>
      </w:r>
      <w:proofErr w:type="spellStart"/>
      <w:r>
        <w:rPr>
          <w:color w:val="000000"/>
        </w:rPr>
        <w:t>рекламоносителей</w:t>
      </w:r>
      <w:proofErr w:type="spellEnd"/>
      <w:r>
        <w:rPr>
          <w:color w:val="000000"/>
        </w:rPr>
        <w:t xml:space="preserve"> и других временных сооружений обязаны заключить со специализированными предприятиями (организациями) договора на вывоз и утилизацию отходов и обеспечить: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>-   уборку закрепленной территории;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своевременный вывоз отходов и пустой тары путем заключения договоров со специализированными организациями (предприятиями) на их вывоз и утилизацию;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урны для сбора мусора и производить их очистку в течение дня по мере накопления, но не реже одного раза в сутки.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7.7.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</w:rPr>
          <w:t>10 метров</w:t>
        </w:r>
      </w:smartTag>
      <w:r>
        <w:rPr>
          <w:color w:val="000000"/>
        </w:rPr>
        <w:t xml:space="preserve"> по периметру сооружения. При наличии ограждения - 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</w:rPr>
          <w:t>10 метров</w:t>
        </w:r>
      </w:smartTag>
      <w:r>
        <w:rPr>
          <w:color w:val="000000"/>
        </w:rPr>
        <w:t xml:space="preserve"> от него.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7.8. Уборку территорий парков, скверов, газонов, клумб, цветников обеспечивают землепользователи территорий или подрядные организации на договорной основе.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7.9. Правления гаражно-строительных кооперативов (ГСК) обязаны заключить договора на вывоз и утилизацию мусора и других отходов со специализированными предприятиями (организациями);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осуществляют уборку территорий ГСК и прилегающих территорий.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7.10. Уборка территорий, прилегающих к частному домовладению, осуществляется собственниками строений по периметру огражденного участка земли, до проезжей части дороги.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7.11.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</w:rPr>
          <w:t>10 метров</w:t>
        </w:r>
      </w:smartTag>
      <w:r>
        <w:rPr>
          <w:color w:val="000000"/>
        </w:rPr>
        <w:t xml:space="preserve"> от границ участка по периметру) предприятиями, организациями или частными лицами, которым отведен участок: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7.12.1. </w:t>
      </w:r>
      <w:proofErr w:type="gramStart"/>
      <w:r>
        <w:rPr>
          <w:color w:val="000000"/>
        </w:rPr>
        <w:t xml:space="preserve">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обслуживаются (убираются) организациями, ведущими реконструкцию и (или) ремонт. </w:t>
      </w:r>
      <w:proofErr w:type="gramEnd"/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7.13.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  вынос грунта и грязи колесами автотранспорта на городскую улично-дорожную сеть;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установка ограждений строительных площадок за пределами отведенного под строительство земельного участка.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7.14. Юридические и физические лица обязаны: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осуществлять ежедневную уборку и постоянно поддерживать в чистоте и порядке принадлежащую им (закрепленную за ними) территорию;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производить благоустройство и необходимый ремонт принадлежащих (используемых) им (ими) объектов, а также обеспечивать своевременный вывоз мусора.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7.15. Владельцы рынков обязаны содержать в чистоте и порядке и обеспечивать надлежащее санитарное состояние территории рынка, а также места подхода и подъездов к рынку самостоятельно либо путем заключения договоров с подрядной организацией.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7.16. Владельцы объектов с кратковременным сроком эксплуатации и отдельно стоящих стационарных средств наружной рекламы (щитовые установки,  динамические конструкции и т.д.) обеспечивают уборку закрепленной за ними территории.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7.17.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7.18.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</w:t>
      </w:r>
      <w:proofErr w:type="spellStart"/>
      <w:r>
        <w:rPr>
          <w:color w:val="000000"/>
        </w:rPr>
        <w:t>противогололедная</w:t>
      </w:r>
      <w:proofErr w:type="spellEnd"/>
      <w:r>
        <w:rPr>
          <w:color w:val="000000"/>
        </w:rPr>
        <w:t xml:space="preserve"> смесь.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Раздел 8. </w:t>
      </w:r>
      <w:r>
        <w:rPr>
          <w:color w:val="000000"/>
          <w:sz w:val="22"/>
          <w:szCs w:val="22"/>
        </w:rPr>
        <w:t>ЗИМНЯЯ УБОРКА ТЕРРИТОРИЙ НАСЕЛЕННЫХ ПУНКТОВ ЩУЧИНСКО-ПЕСКОВСКОГО  СЕЛЬСКОГО ПОСЕЛЕНИЯ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8.1. </w:t>
      </w:r>
      <w:proofErr w:type="gramStart"/>
      <w:r>
        <w:rPr>
          <w:color w:val="000000"/>
        </w:rPr>
        <w:t xml:space="preserve">Уборка снега и снежно-ледяных образований с площадей, тротуаров, остановок общественного транспорта, пешеходных переходов, подходов к школам, детским дошкольным и медицинским учреждениям, в скверах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условиях. </w:t>
      </w:r>
      <w:proofErr w:type="gramEnd"/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8.2. Уборочные работы, в первую очередь, должны производиться на улицах с интенсивным движением городского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8.3. Снег, счищаемый с проезжей части дорог, сдвигается в </w:t>
      </w:r>
      <w:proofErr w:type="spellStart"/>
      <w:r>
        <w:rPr>
          <w:color w:val="000000"/>
        </w:rPr>
        <w:t>прилотковую</w:t>
      </w:r>
      <w:proofErr w:type="spellEnd"/>
      <w:r>
        <w:rPr>
          <w:color w:val="000000"/>
        </w:rPr>
        <w:t xml:space="preserve"> часть дороги и одновременно формируется в валы (кучи) для последующего вывоза.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8.3.1. Валы формируются с разрывами, обеспечивающими беспрепятственный подъезд к остановкам общественного транспорта, въезды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8.3.2. Снежный вал в первую очередь должен расчищаться на перекрестках дорог, остановках общественного транспорта, в местах расположения пешеходных переходов, а также на подходах к школам и медицинским учреждениям.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8.5. При уборке мостов и путепроводов запрещается сбрасывать снег, лед, грязь и мусор на тротуары или под мосты и путепроводы.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8.6. Вывоз сформированных валов (куч) снега с проезжей части должен производиться в первую очередь с улиц и проездов, имеющих интенсивное движение транспорта, в сроки, обеспечивающие нормальные и безопасные условия для всех видов транспорта и пешеходов.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8.7. Тротуары, пешеходные зоны, расположенные вдоль проезжей части площадей, улиц, переулков, проездов, посадочные площадки остановок общественного транспорта ежедневно должны очищаться от снега и снежно-ледяных образований до твердого покрытия, по всей ширине, в течение всего зимнего периода. При возникновении снежно-ледяных образований, тротуары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 (чистый песок), с немедленным последующим сколом снежно-ледяных образований.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8.8. Уборка тротуаров должна быть проведена до начала уборки </w:t>
      </w:r>
      <w:proofErr w:type="spellStart"/>
      <w:r>
        <w:rPr>
          <w:color w:val="000000"/>
        </w:rPr>
        <w:t>прилотковой</w:t>
      </w:r>
      <w:proofErr w:type="spellEnd"/>
      <w:r>
        <w:rPr>
          <w:color w:val="000000"/>
        </w:rPr>
        <w:t xml:space="preserve"> зоны дорог. Запрещено перемещение снега (или смета) с тротуаров в очищенную </w:t>
      </w:r>
      <w:proofErr w:type="spellStart"/>
      <w:r>
        <w:rPr>
          <w:color w:val="000000"/>
        </w:rPr>
        <w:t>прилотковую</w:t>
      </w:r>
      <w:proofErr w:type="spellEnd"/>
      <w:r>
        <w:rPr>
          <w:color w:val="000000"/>
        </w:rPr>
        <w:t xml:space="preserve"> зону или наоборот.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8.9. Снег (не содержащий твердые бытовые отходы и иной мусор), собираемый на улицах и проездах, на территориях организаций и предприятий, должен вывозиться на </w:t>
      </w:r>
      <w:proofErr w:type="spellStart"/>
      <w:r>
        <w:rPr>
          <w:color w:val="000000"/>
        </w:rPr>
        <w:t>снегосвалки</w:t>
      </w:r>
      <w:proofErr w:type="spellEnd"/>
      <w:r>
        <w:rPr>
          <w:color w:val="000000"/>
        </w:rPr>
        <w:t xml:space="preserve">, места расположений которых определяются правовым актом администрации поселения.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8.10. Счищаемый с дворовых территорий и внутриквартальных проездов снег разрешается временно складировать на территории дворов таким образом, чтобы оставались свободные места для проезда автотранспорта, прохода пешеходов.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8.11. Запрещается вывозить или перемещать на </w:t>
      </w:r>
      <w:proofErr w:type="gramStart"/>
      <w:r>
        <w:rPr>
          <w:color w:val="000000"/>
        </w:rPr>
        <w:t>проезжую</w:t>
      </w:r>
      <w:proofErr w:type="gramEnd"/>
      <w:r>
        <w:rPr>
          <w:color w:val="000000"/>
        </w:rPr>
        <w:t xml:space="preserve"> часть улиц и проездов снег, собираемый на внутриквартальных проездах, дворовых территориях, территориях предприятий, организаций, строек.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8.12. </w:t>
      </w:r>
      <w:proofErr w:type="gramStart"/>
      <w:r>
        <w:rPr>
          <w:color w:val="000000"/>
        </w:rPr>
        <w:t>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 дорожных знаков, линий связи и др</w:t>
      </w:r>
      <w:proofErr w:type="gramEnd"/>
      <w:r>
        <w:rPr>
          <w:color w:val="000000"/>
        </w:rPr>
        <w:t xml:space="preserve">.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8.13. Запрещается: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сдвигать снег с убираемой территории на уже очищенную;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применение технической соли и жидких реагентов в качестве </w:t>
      </w:r>
      <w:proofErr w:type="spellStart"/>
      <w:r>
        <w:rPr>
          <w:color w:val="000000"/>
        </w:rPr>
        <w:t>противогололедных</w:t>
      </w:r>
      <w:proofErr w:type="spellEnd"/>
      <w:r>
        <w:rPr>
          <w:color w:val="000000"/>
        </w:rPr>
        <w:t xml:space="preserve"> материалов на тротуарах, посадочных площадках остановок пассажирского транспорта, в парках, скверах, дворах и прочих пешеходных и озелененных зонах; </w:t>
      </w:r>
    </w:p>
    <w:p w:rsidR="00746851" w:rsidRDefault="00746851" w:rsidP="00746851">
      <w:pPr>
        <w:pStyle w:val="a3"/>
        <w:spacing w:before="0" w:beforeAutospacing="0" w:after="0" w:afterAutospacing="0"/>
        <w:ind w:left="-539" w:firstLine="539"/>
        <w:jc w:val="both"/>
        <w:rPr>
          <w:color w:val="000000"/>
        </w:rPr>
      </w:pPr>
      <w:r>
        <w:rPr>
          <w:color w:val="000000"/>
        </w:rPr>
        <w:t xml:space="preserve">- переброска и перемещение загрязненного и засоленного снега, а также скола льда на газоны, цветники, кустарники и другие зеленые насаждения;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8.14. Для обеспечения нормального санитарного содержания прилегающих территорий в зимнее время предприятия, организации, учреждения должны осуществлять вывоз снега собственными силами или силами подрядных организаций согласно заключенным договорам.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center"/>
        <w:rPr>
          <w:color w:val="000000"/>
        </w:rPr>
      </w:pPr>
      <w:r>
        <w:rPr>
          <w:color w:val="000000"/>
        </w:rPr>
        <w:t xml:space="preserve">Раздел 9. </w:t>
      </w:r>
      <w:r>
        <w:rPr>
          <w:color w:val="000000"/>
          <w:sz w:val="22"/>
          <w:szCs w:val="22"/>
        </w:rPr>
        <w:t>ЛЕТНЯЯ УБОРКА ТЕРРИТОРИЙ</w:t>
      </w:r>
      <w:r>
        <w:rPr>
          <w:color w:val="000000"/>
        </w:rPr>
        <w:t xml:space="preserve"> НАСЕЛЕННЫХ ПУНКТОВ</w:t>
      </w:r>
      <w:r>
        <w:rPr>
          <w:color w:val="000000"/>
          <w:sz w:val="22"/>
          <w:szCs w:val="22"/>
        </w:rPr>
        <w:t xml:space="preserve"> ЩУЧИНСКО-ПЕСКОВСКОГО </w:t>
      </w:r>
      <w:r>
        <w:rPr>
          <w:color w:val="000000"/>
        </w:rPr>
        <w:t xml:space="preserve"> СЕЛЬСКОГО ПОСЕЛЕНИЯ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9.1. Основная задача летней уборки улиц заключается в удалении загрязнений, скапливающихся на покрытии дорог.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9.2. Основными операциями летней уборки являются </w:t>
      </w:r>
      <w:proofErr w:type="gramStart"/>
      <w:r>
        <w:rPr>
          <w:color w:val="000000"/>
        </w:rPr>
        <w:t>подметание</w:t>
      </w:r>
      <w:proofErr w:type="gramEnd"/>
      <w:r>
        <w:rPr>
          <w:color w:val="000000"/>
        </w:rPr>
        <w:t xml:space="preserve"> и мойка проезжей части дорог, уборка мусора от бордюров тротуаров. Мойка допускается на улицах, имеющих ливневую канализацию.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>9.3. В жаркое время суток при температуре выше +25 град. С дополнительно в период с 12.00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о 15.00 час. должна производиться поливка тротуаров и проезжей части улиц, тротуаров и проездов на внутриквартальных и дворовых территориях.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9.4. Уборка парков, скверов, газонов и прилегающих к ним тротуаров должна производиться в утренние часы до 8.00 час. Дополнительная уборка, в случае необходимости, производится несколько раз в сутки.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9.5. Поливка зеленых насаждений, парковых пешеходных дорожек, тротуаров, прилегающих к паркам, скверам, производится одновременно с их уборкой.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9.6. Ежегодно при переходе на летнюю уборку необходимо тщательно очистить тротуары и прилегающую к ним территорию проезжей части, внутриквартальные проезды, пешеходные дорожки и площадки дворов, а всю территорию квартала или двора - от накопившихся за зиму загрязнений.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9.7. Проезжая часть должна быть полностью очищена от всякого вида загрязнений. Обочины дорог должны быть очищены от отходов, выполнен покос травяного покрова.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9.8. Территории тротуаров, пешеходных зон, зеленых насаждений, расположенные вдоль проезжей части площадей, улиц, переулков, проездов, посадочные площадки остановок общественного транспорта должны быть полностью очищены от грунтово-песчаных наносов, отходов, листвы и т.п.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9,9. Уборку грунтовых наносов в зависимости от толщины их слоя производят преимущественно автогрейдером либо поливомоечной машиной, снабженной плугом и зимней щеткой. Образующиеся грунтовые наносы перед уборкой должны быть увлажнены поливомоечной машиной.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9.10. </w:t>
      </w:r>
      <w:proofErr w:type="spellStart"/>
      <w:r>
        <w:rPr>
          <w:color w:val="000000"/>
        </w:rPr>
        <w:t>Грейдирование</w:t>
      </w:r>
      <w:proofErr w:type="spellEnd"/>
      <w:r>
        <w:rPr>
          <w:color w:val="000000"/>
        </w:rPr>
        <w:t xml:space="preserve"> обочин, не отделенных от проезжей части бордюром, производят два раза в год - весной после таяния снега и осенью до наступления заморозков. </w:t>
      </w:r>
      <w:proofErr w:type="spellStart"/>
      <w:r>
        <w:rPr>
          <w:color w:val="000000"/>
        </w:rPr>
        <w:t>Грейдирование</w:t>
      </w:r>
      <w:proofErr w:type="spellEnd"/>
      <w:r>
        <w:rPr>
          <w:color w:val="000000"/>
        </w:rPr>
        <w:t xml:space="preserve"> обочин летом производят с целью планировки профиля дороги.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9.11. Запрещается сбрасывать смет и другие загрязнения на газоны, в смотровые колодцы, канализационную сеть, водоемы, контейнеры для бытовых отходов.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9.12. В период массового листопада листву необходимо собирать в кучи, не допуская разноса по улицам, и удалять в специально отведенные места. Уборка опавших листьев производится обычными подметально-уборочными машинами или вручную. </w:t>
      </w:r>
    </w:p>
    <w:p w:rsidR="00746851" w:rsidRDefault="00746851" w:rsidP="00746851">
      <w:pPr>
        <w:pStyle w:val="a3"/>
        <w:spacing w:before="0" w:beforeAutospacing="0" w:after="0" w:afterAutospacing="0"/>
        <w:ind w:left="-540" w:firstLine="540"/>
        <w:jc w:val="both"/>
        <w:rPr>
          <w:color w:val="000000"/>
        </w:rPr>
      </w:pP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Глава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V. </w:t>
      </w:r>
      <w:r>
        <w:rPr>
          <w:color w:val="000000"/>
          <w:sz w:val="22"/>
          <w:szCs w:val="22"/>
        </w:rPr>
        <w:t xml:space="preserve">ОТВЕТСТВЕННОСТЬ ЮРИДИЧЕСКИХ, ДОЛЖНОСТНЫХ ЛИЦ 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ГРАЖДАН ЗА НАРУШЕНИЕ ПРАВИЛ БЛАГОУСТРОЙСТВА ТЕРРИТОРИЙ </w:t>
      </w:r>
    </w:p>
    <w:p w:rsidR="00746851" w:rsidRDefault="00746851" w:rsidP="00746851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НАСЕЛЕННЫХ ПУНКТОВ ЩУЧИНСКО-ПЕСКОВСКОГО СЕЛЬСКОГО ПОСЕЛЕНИЯ.</w:t>
      </w:r>
    </w:p>
    <w:p w:rsidR="00746851" w:rsidRDefault="00746851" w:rsidP="00746851">
      <w:pPr>
        <w:pStyle w:val="a3"/>
        <w:ind w:left="-540" w:firstLine="540"/>
        <w:jc w:val="both"/>
        <w:rPr>
          <w:color w:val="000000"/>
        </w:rPr>
      </w:pPr>
      <w:r>
        <w:rPr>
          <w:color w:val="000000"/>
        </w:rPr>
        <w:t xml:space="preserve">Ответственность за нарушение настоящих Правил устанавливается в соответствии с Законом Воронежской области от 31.12.2003 № 74-ОЗ "Об административных правонарушениях на территории Воронежской области". </w:t>
      </w:r>
    </w:p>
    <w:p w:rsidR="00456DD4" w:rsidRDefault="00456DD4"/>
    <w:sectPr w:rsidR="00456DD4" w:rsidSect="0045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851"/>
    <w:rsid w:val="00456DD4"/>
    <w:rsid w:val="0074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851"/>
    <w:pPr>
      <w:keepNext/>
      <w:widowControl w:val="0"/>
      <w:autoSpaceDE w:val="0"/>
      <w:autoSpaceDN w:val="0"/>
      <w:adjustRightInd w:val="0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85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Normal (Web)"/>
    <w:basedOn w:val="a"/>
    <w:semiHidden/>
    <w:unhideWhenUsed/>
    <w:rsid w:val="00746851"/>
    <w:pPr>
      <w:spacing w:before="100" w:beforeAutospacing="1" w:after="100" w:afterAutospacing="1"/>
    </w:pPr>
  </w:style>
  <w:style w:type="paragraph" w:customStyle="1" w:styleId="ConsNormal">
    <w:name w:val="ConsNormal"/>
    <w:rsid w:val="0074685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6074</Words>
  <Characters>34623</Characters>
  <Application>Microsoft Office Word</Application>
  <DocSecurity>0</DocSecurity>
  <Lines>288</Lines>
  <Paragraphs>81</Paragraphs>
  <ScaleCrop>false</ScaleCrop>
  <Company/>
  <LinksUpToDate>false</LinksUpToDate>
  <CharactersWithSpaces>40616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2017-01-20T10:56:00Z</dcterms:created>
  <dcterms:modified xsi:type="dcterms:W3CDTF">2017-01-20T10:57:00Z</dcterms:modified>
</cp:coreProperties>
</file>