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C2" w:rsidRPr="00D83A0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>АДМИНИСТРАЦИЯ</w:t>
      </w:r>
    </w:p>
    <w:p w:rsidR="00BF56C2" w:rsidRPr="00D83A0F" w:rsidRDefault="00F20B9B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ЩУЧИНСКО-ПЕСКОВСКОГО</w:t>
      </w:r>
      <w:r w:rsidR="00BF56C2" w:rsidRPr="00D83A0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20B9B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 xml:space="preserve">ЭРТИЛЬСКОГО МУНИЦИПАЛЬНОГО РАЙОНА </w:t>
      </w:r>
    </w:p>
    <w:p w:rsidR="00BF56C2" w:rsidRPr="00D83A0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F56C2" w:rsidRPr="00D83A0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56C2" w:rsidRPr="00D83A0F" w:rsidRDefault="00BF56C2" w:rsidP="00BF56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>ПОСТАНОВЛЕНИЕ</w:t>
      </w:r>
    </w:p>
    <w:p w:rsidR="00BF56C2" w:rsidRPr="00D83A0F" w:rsidRDefault="00BF56C2" w:rsidP="00BF56C2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F20B9B" w:rsidRPr="001B618E" w:rsidRDefault="00F20B9B" w:rsidP="00F20B9B">
      <w:pPr>
        <w:tabs>
          <w:tab w:val="left" w:pos="1172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B618E">
        <w:rPr>
          <w:rFonts w:ascii="Times New Roman" w:hAnsi="Times New Roman"/>
          <w:b/>
          <w:sz w:val="28"/>
          <w:szCs w:val="28"/>
        </w:rPr>
        <w:t>От 22 января 2025 года</w:t>
      </w:r>
      <w:r w:rsidR="00D22B97">
        <w:rPr>
          <w:rFonts w:ascii="Times New Roman" w:hAnsi="Times New Roman"/>
          <w:b/>
          <w:sz w:val="28"/>
          <w:szCs w:val="28"/>
        </w:rPr>
        <w:t xml:space="preserve"> </w:t>
      </w:r>
      <w:r w:rsidRPr="001B618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F20B9B" w:rsidRPr="001B618E" w:rsidRDefault="00F20B9B" w:rsidP="00F20B9B">
      <w:pPr>
        <w:ind w:firstLine="0"/>
        <w:jc w:val="left"/>
        <w:rPr>
          <w:rFonts w:ascii="Times New Roman" w:hAnsi="Times New Roman"/>
          <w:sz w:val="22"/>
          <w:szCs w:val="22"/>
        </w:rPr>
      </w:pPr>
      <w:r w:rsidRPr="001B618E">
        <w:rPr>
          <w:rFonts w:ascii="Times New Roman" w:hAnsi="Times New Roman"/>
          <w:sz w:val="22"/>
          <w:szCs w:val="22"/>
        </w:rPr>
        <w:t>с. Щучинские Пески</w:t>
      </w:r>
    </w:p>
    <w:p w:rsidR="00AA2559" w:rsidRPr="00D83A0F" w:rsidRDefault="00AA2559" w:rsidP="00AA25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D8D" w:rsidRPr="00F20B9B" w:rsidRDefault="00185D8D" w:rsidP="00185D8D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B9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63307" w:rsidRPr="00F20B9B">
        <w:rPr>
          <w:rFonts w:ascii="Times New Roman" w:hAnsi="Times New Roman" w:cs="Times New Roman"/>
          <w:sz w:val="28"/>
          <w:szCs w:val="28"/>
        </w:rPr>
        <w:t>«Положения об архиве</w:t>
      </w:r>
      <w:r w:rsidR="00EB7520" w:rsidRPr="00F20B9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20B9B">
        <w:rPr>
          <w:rFonts w:ascii="Times New Roman" w:hAnsi="Times New Roman" w:cs="Times New Roman"/>
          <w:sz w:val="28"/>
          <w:szCs w:val="28"/>
        </w:rPr>
        <w:t xml:space="preserve"> </w:t>
      </w:r>
      <w:r w:rsidR="00F20B9B" w:rsidRPr="00F20B9B">
        <w:rPr>
          <w:rFonts w:ascii="Times New Roman" w:hAnsi="Times New Roman"/>
          <w:sz w:val="28"/>
          <w:szCs w:val="28"/>
        </w:rPr>
        <w:t>Щучинско-Песковского</w:t>
      </w:r>
      <w:r w:rsidR="00BF56C2" w:rsidRPr="00F20B9B">
        <w:rPr>
          <w:rFonts w:ascii="Times New Roman" w:hAnsi="Times New Roman" w:cs="Times New Roman"/>
          <w:sz w:val="28"/>
          <w:szCs w:val="28"/>
        </w:rPr>
        <w:t xml:space="preserve"> </w:t>
      </w:r>
      <w:r w:rsidRPr="00F20B9B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 Воронежской области</w:t>
      </w:r>
      <w:r w:rsidR="00A63307" w:rsidRPr="00F20B9B">
        <w:rPr>
          <w:rFonts w:ascii="Times New Roman" w:hAnsi="Times New Roman" w:cs="Times New Roman"/>
          <w:sz w:val="28"/>
          <w:szCs w:val="28"/>
        </w:rPr>
        <w:t>»</w:t>
      </w:r>
    </w:p>
    <w:p w:rsidR="00185D8D" w:rsidRPr="00D83A0F" w:rsidRDefault="00185D8D" w:rsidP="00F20B9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E4538" w:rsidRPr="007E4538" w:rsidRDefault="007E4538" w:rsidP="007E453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E4538">
        <w:rPr>
          <w:rFonts w:ascii="Times New Roman" w:hAnsi="Times New Roman"/>
          <w:sz w:val="28"/>
          <w:szCs w:val="28"/>
        </w:rPr>
        <w:t>В целях правового регулирования отношений в сфере организации хранения, комплектования, учета и использования документов, образовавшихся в процессе деятельности администрации Щучинско-Песковского сельского поселения Эртильского муниципального района Воронежской области, руководствуясь Федеральным законом от 22.10.2004 № 125-ФЗ «Об архивном деле в Российской Федерации», в соответствии с Примерным положением об архиве организации, утвержденным приказом Федерального архивного агентства от 11 апреля 2018 № 42, администрация Щучинско-Песковского сельского поселения Эртильского муниципального района Воронежской области</w:t>
      </w:r>
    </w:p>
    <w:p w:rsidR="00185D8D" w:rsidRPr="00D83A0F" w:rsidRDefault="00185D8D" w:rsidP="00F20B9B">
      <w:pPr>
        <w:spacing w:line="360" w:lineRule="auto"/>
        <w:rPr>
          <w:rFonts w:ascii="Times New Roman" w:hAnsi="Times New Roman"/>
          <w:sz w:val="28"/>
          <w:szCs w:val="28"/>
        </w:rPr>
      </w:pPr>
      <w:r w:rsidRPr="00D83A0F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D83A0F">
        <w:rPr>
          <w:rFonts w:ascii="Times New Roman" w:hAnsi="Times New Roman"/>
          <w:sz w:val="28"/>
          <w:szCs w:val="28"/>
        </w:rPr>
        <w:t>:</w:t>
      </w:r>
    </w:p>
    <w:p w:rsidR="00590767" w:rsidRPr="00590767" w:rsidRDefault="00185D8D" w:rsidP="00F20B9B">
      <w:pPr>
        <w:pStyle w:val="af8"/>
        <w:spacing w:line="360" w:lineRule="auto"/>
        <w:ind w:firstLine="567"/>
        <w:rPr>
          <w:rFonts w:eastAsia="Calibri" w:cs="Times New Roman"/>
          <w:kern w:val="0"/>
          <w:sz w:val="28"/>
          <w:szCs w:val="28"/>
          <w:lang w:eastAsia="en-US"/>
        </w:rPr>
      </w:pPr>
      <w:r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1. </w:t>
      </w:r>
      <w:r w:rsidR="00590767" w:rsidRPr="00590767">
        <w:rPr>
          <w:rFonts w:eastAsia="Calibri" w:cs="Times New Roman"/>
          <w:kern w:val="0"/>
          <w:sz w:val="28"/>
          <w:szCs w:val="28"/>
          <w:lang w:eastAsia="en-US"/>
        </w:rPr>
        <w:t>Утвердить Положение об архиве администрации</w:t>
      </w:r>
      <w:r w:rsidR="00F20B9B" w:rsidRPr="00F20B9B">
        <w:rPr>
          <w:sz w:val="28"/>
          <w:szCs w:val="28"/>
        </w:rPr>
        <w:t xml:space="preserve"> </w:t>
      </w:r>
      <w:r w:rsidR="00F20B9B">
        <w:rPr>
          <w:sz w:val="28"/>
          <w:szCs w:val="28"/>
        </w:rPr>
        <w:t>Щучинско-Песковского</w:t>
      </w:r>
      <w:r w:rsidR="00F20B9B"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 w:rsidR="00590767"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сельского поселения </w:t>
      </w:r>
      <w:r w:rsidR="00590767">
        <w:rPr>
          <w:rFonts w:eastAsia="Calibri" w:cs="Times New Roman"/>
          <w:kern w:val="0"/>
          <w:sz w:val="28"/>
          <w:szCs w:val="28"/>
          <w:lang w:eastAsia="en-US"/>
        </w:rPr>
        <w:t>Эртильского</w:t>
      </w:r>
      <w:r w:rsidR="00590767"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 муниципального района Воронежской области, согласно приложению.</w:t>
      </w:r>
    </w:p>
    <w:p w:rsidR="004B2233" w:rsidRDefault="00590767" w:rsidP="00F20B9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590767">
        <w:t>2. </w:t>
      </w:r>
      <w:r w:rsidR="004B2233">
        <w:rPr>
          <w:bCs/>
        </w:rPr>
        <w:t>Настоящее постановление вступает в силу со дня его официального опубликования.</w:t>
      </w:r>
    </w:p>
    <w:p w:rsidR="004B2233" w:rsidRDefault="004B2233" w:rsidP="00F20B9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590767" w:rsidRPr="00590767" w:rsidRDefault="00590767" w:rsidP="004B2233">
      <w:pPr>
        <w:pStyle w:val="af8"/>
        <w:rPr>
          <w:rFonts w:eastAsia="Calibri" w:cs="Times New Roman"/>
          <w:kern w:val="0"/>
          <w:sz w:val="28"/>
          <w:szCs w:val="28"/>
          <w:lang w:eastAsia="en-US"/>
        </w:rPr>
      </w:pPr>
    </w:p>
    <w:p w:rsidR="00185D8D" w:rsidRPr="00D83A0F" w:rsidRDefault="00185D8D" w:rsidP="00185D8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85D8D" w:rsidRPr="00D83A0F" w:rsidTr="000C3EDB">
        <w:tc>
          <w:tcPr>
            <w:tcW w:w="3284" w:type="dxa"/>
            <w:shd w:val="clear" w:color="auto" w:fill="auto"/>
          </w:tcPr>
          <w:p w:rsidR="00721E1C" w:rsidRPr="00D83A0F" w:rsidRDefault="00721E1C" w:rsidP="000C3E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5D8D" w:rsidRPr="00D83A0F" w:rsidRDefault="00185D8D" w:rsidP="000C3EDB">
            <w:pPr>
              <w:rPr>
                <w:rFonts w:ascii="Times New Roman" w:hAnsi="Times New Roman"/>
                <w:sz w:val="28"/>
                <w:szCs w:val="28"/>
              </w:rPr>
            </w:pPr>
            <w:r w:rsidRPr="00D83A0F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3285" w:type="dxa"/>
            <w:shd w:val="clear" w:color="auto" w:fill="auto"/>
          </w:tcPr>
          <w:p w:rsidR="00185D8D" w:rsidRPr="00D83A0F" w:rsidRDefault="00185D8D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40A05" w:rsidRPr="00D83A0F" w:rsidRDefault="00D22B97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5D8D" w:rsidRPr="00D83A0F" w:rsidRDefault="00F20B9B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Киселев</w:t>
            </w:r>
          </w:p>
        </w:tc>
      </w:tr>
    </w:tbl>
    <w:p w:rsidR="00721E1C" w:rsidRPr="00D83A0F" w:rsidRDefault="00721E1C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45448B" w:rsidRPr="00D83A0F" w:rsidRDefault="0045448B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185D8D" w:rsidRPr="00D83A0F" w:rsidRDefault="00185D8D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83A0F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185D8D" w:rsidRPr="00D83A0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83A0F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185D8D" w:rsidRPr="00D83A0F" w:rsidRDefault="00F20B9B" w:rsidP="00185D8D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Щучинско-Песковского</w:t>
      </w:r>
      <w:r w:rsidRPr="00590767">
        <w:rPr>
          <w:rFonts w:eastAsia="Calibri"/>
          <w:sz w:val="28"/>
          <w:szCs w:val="28"/>
          <w:lang w:eastAsia="en-US"/>
        </w:rPr>
        <w:t xml:space="preserve"> </w:t>
      </w:r>
      <w:r w:rsidR="00185D8D" w:rsidRPr="00D83A0F">
        <w:rPr>
          <w:rFonts w:ascii="Times New Roman" w:hAnsi="Times New Roman"/>
          <w:color w:val="000000"/>
          <w:sz w:val="28"/>
          <w:szCs w:val="28"/>
        </w:rPr>
        <w:t xml:space="preserve">сельского поселения Эртильского муниципального района </w:t>
      </w:r>
    </w:p>
    <w:p w:rsidR="00185D8D" w:rsidRPr="00D83A0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83A0F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</w:p>
    <w:p w:rsidR="00185D8D" w:rsidRPr="00D83A0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83A0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0B9B">
        <w:rPr>
          <w:rFonts w:ascii="Times New Roman" w:hAnsi="Times New Roman"/>
          <w:color w:val="000000"/>
          <w:sz w:val="28"/>
          <w:szCs w:val="28"/>
        </w:rPr>
        <w:t>22.01.2025</w:t>
      </w:r>
      <w:r w:rsidRPr="00D83A0F">
        <w:rPr>
          <w:rFonts w:ascii="Times New Roman" w:hAnsi="Times New Roman"/>
          <w:color w:val="000000"/>
          <w:sz w:val="28"/>
          <w:szCs w:val="28"/>
        </w:rPr>
        <w:t xml:space="preserve">г. № </w:t>
      </w:r>
      <w:r w:rsidR="00F20B9B">
        <w:rPr>
          <w:rFonts w:ascii="Times New Roman" w:hAnsi="Times New Roman"/>
          <w:color w:val="000000"/>
          <w:sz w:val="28"/>
          <w:szCs w:val="28"/>
        </w:rPr>
        <w:t>2</w:t>
      </w:r>
    </w:p>
    <w:p w:rsidR="00185D8D" w:rsidRDefault="00185D8D" w:rsidP="00185D8D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color w:val="000000"/>
          <w:spacing w:val="0"/>
          <w:sz w:val="28"/>
          <w:szCs w:val="28"/>
        </w:rPr>
      </w:pPr>
    </w:p>
    <w:p w:rsidR="00EB7520" w:rsidRDefault="00EB7520" w:rsidP="00EB7520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Положение об архиве </w:t>
      </w:r>
    </w:p>
    <w:p w:rsidR="00EB7520" w:rsidRDefault="00EB7520" w:rsidP="00EB7520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F20B9B" w:rsidRPr="00F20B9B">
        <w:rPr>
          <w:rFonts w:ascii="Times New Roman" w:hAnsi="Times New Roman"/>
          <w:b/>
          <w:bCs/>
          <w:sz w:val="28"/>
          <w:szCs w:val="28"/>
        </w:rPr>
        <w:t>Щучинско-Песковского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EB7520" w:rsidRDefault="00EB7520" w:rsidP="00EB7520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Эртильского муниципального района Воронежской области</w:t>
      </w:r>
    </w:p>
    <w:p w:rsidR="00EB7520" w:rsidRDefault="00EB7520" w:rsidP="00EB7520">
      <w:pPr>
        <w:shd w:val="clear" w:color="auto" w:fill="FFFFFF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7520" w:rsidRDefault="00EB7520" w:rsidP="00EB7520">
      <w:pPr>
        <w:shd w:val="clear" w:color="auto" w:fill="FFFFFF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7520" w:rsidRDefault="00EB7520" w:rsidP="00EB7520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I. Общие положения</w:t>
      </w:r>
    </w:p>
    <w:p w:rsidR="00EB7520" w:rsidRDefault="00EB7520" w:rsidP="004B2233">
      <w:pPr>
        <w:numPr>
          <w:ilvl w:val="0"/>
          <w:numId w:val="16"/>
        </w:numPr>
        <w:shd w:val="clear" w:color="auto" w:fill="FFFFFF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об архиве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F20B9B">
        <w:rPr>
          <w:rFonts w:ascii="Times New Roman" w:hAnsi="Times New Roman"/>
          <w:sz w:val="28"/>
          <w:szCs w:val="28"/>
        </w:rPr>
        <w:t>Щучинско-Песковского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(далее – Положение) разработано в соответствии с Примерным положением об архиве организации, утвержденным </w:t>
      </w:r>
      <w:hyperlink r:id="rId8" w:history="1">
        <w:r w:rsidRPr="004B2233">
          <w:rPr>
            <w:rFonts w:ascii="Times New Roman" w:hAnsi="Times New Roman"/>
            <w:sz w:val="28"/>
            <w:szCs w:val="28"/>
          </w:rPr>
          <w:t>приказом Федерального архивного агентства от 11 апреля 2018 № 4</w:t>
        </w:r>
      </w:hyperlink>
      <w:r>
        <w:rPr>
          <w:rFonts w:ascii="Times New Roman" w:hAnsi="Times New Roman"/>
          <w:sz w:val="28"/>
          <w:szCs w:val="28"/>
        </w:rPr>
        <w:t>2.</w:t>
      </w:r>
    </w:p>
    <w:p w:rsidR="00EB7520" w:rsidRDefault="00EB7520" w:rsidP="004B2233">
      <w:pPr>
        <w:numPr>
          <w:ilvl w:val="0"/>
          <w:numId w:val="16"/>
        </w:numPr>
        <w:shd w:val="clear" w:color="auto" w:fill="FFFFFF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распространяется на архив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F20B9B">
        <w:rPr>
          <w:rFonts w:ascii="Times New Roman" w:hAnsi="Times New Roman"/>
          <w:sz w:val="28"/>
          <w:szCs w:val="28"/>
        </w:rPr>
        <w:t>Щучинско-Песковского</w:t>
      </w:r>
      <w:r w:rsidR="00F20B9B" w:rsidRPr="0059076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 Эртильского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(далее – Архив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), выступающей источником комплектования Эртильского муниципального архива Воронежской области (далее – Муниципальный архив).</w:t>
      </w:r>
    </w:p>
    <w:p w:rsidR="00EB7520" w:rsidRDefault="00EB7520" w:rsidP="004B2233">
      <w:pPr>
        <w:numPr>
          <w:ilvl w:val="0"/>
          <w:numId w:val="16"/>
        </w:numPr>
        <w:shd w:val="clear" w:color="auto" w:fill="FFFFFF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осуществляет хранение, комплектование, учет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F20B9B">
        <w:rPr>
          <w:rFonts w:ascii="Times New Roman" w:hAnsi="Times New Roman"/>
          <w:sz w:val="28"/>
          <w:szCs w:val="28"/>
        </w:rPr>
        <w:t>Щучинско-Песковского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Эртильского муниципального района Воронежской области (далее – Администрация)</w:t>
      </w:r>
      <w:r>
        <w:rPr>
          <w:rFonts w:ascii="Times New Roman" w:hAnsi="Times New Roman"/>
          <w:sz w:val="28"/>
          <w:szCs w:val="28"/>
        </w:rPr>
        <w:t>, а также подготовку документов к передаче на постоянное хранение в Муниципальный архив.</w:t>
      </w:r>
    </w:p>
    <w:p w:rsidR="00EB7520" w:rsidRDefault="00EB7520" w:rsidP="004B2233">
      <w:pPr>
        <w:numPr>
          <w:ilvl w:val="0"/>
          <w:numId w:val="16"/>
        </w:numPr>
        <w:shd w:val="clear" w:color="auto" w:fill="FFFFFF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разрабатывает положение об Архиве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Положение об Архиве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, выступающая источником комплектования Муниципального архива, согласовывает положение об Архиве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с экспертно-проверочной комиссией управления делами Воронежской области (далее – ЭПК управления делами Воронежской области).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согласования положение об Архиве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утверждается распоряжением Администрации.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Архива Администрации осуществляет ответственное лицо, назначаемое распоряжением Администрации.</w:t>
      </w:r>
    </w:p>
    <w:p w:rsidR="00EB7520" w:rsidRDefault="00EB7520" w:rsidP="004B2233">
      <w:pPr>
        <w:numPr>
          <w:ilvl w:val="0"/>
          <w:numId w:val="16"/>
        </w:numPr>
        <w:shd w:val="clear" w:color="auto" w:fill="FFFFFF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 своей деятельности руководствуется Федеральным законом от 22.10.2004 № 125-ФЗ «Об архивном деле в Российской Федерации», законами, нормативными правовыми актами Российской Федерации, Воронежской области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0" w:name="s01"/>
      <w:bookmarkEnd w:id="0"/>
      <w:r>
        <w:rPr>
          <w:rStyle w:val="af2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, локальными нормативными актами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 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EB7520" w:rsidRDefault="00EB7520" w:rsidP="00EB7520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II. Состав документов Архива </w:t>
      </w: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EB7520" w:rsidRDefault="00EB7520" w:rsidP="004B2233">
      <w:pPr>
        <w:numPr>
          <w:ilvl w:val="0"/>
          <w:numId w:val="16"/>
        </w:numPr>
        <w:shd w:val="clear" w:color="auto" w:fill="FFFFFF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хранит: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документы постоянного хранения и документы по личному составу фонда (ов) организаций – предшественников;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справочно-поисковые средства к документам и учетные документы Архива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 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EB7520" w:rsidRDefault="00EB7520" w:rsidP="00EB7520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III. Задачи Архива </w:t>
      </w: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EB7520" w:rsidRDefault="00EB7520" w:rsidP="00EB7520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7520" w:rsidRDefault="004B2233" w:rsidP="004B2233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EB7520">
        <w:rPr>
          <w:rFonts w:ascii="Times New Roman" w:hAnsi="Times New Roman"/>
          <w:sz w:val="28"/>
          <w:szCs w:val="28"/>
        </w:rPr>
        <w:t xml:space="preserve">К задачам Архива </w:t>
      </w:r>
      <w:r w:rsidR="00EB7520">
        <w:rPr>
          <w:rFonts w:ascii="Times New Roman" w:hAnsi="Times New Roman"/>
          <w:bCs/>
          <w:sz w:val="28"/>
          <w:szCs w:val="28"/>
        </w:rPr>
        <w:t>Администрации</w:t>
      </w:r>
      <w:r w:rsidR="00EB7520">
        <w:rPr>
          <w:rFonts w:ascii="Times New Roman" w:hAnsi="Times New Roman"/>
          <w:sz w:val="28"/>
          <w:szCs w:val="28"/>
        </w:rPr>
        <w:t xml:space="preserve"> относятся: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Организация хранения документов, состав которых предусмотрен главой II Положения.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Комплектование Архива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документами, образовавшимися в деятельности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Учет документов, находящихся на хранении в Архиве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Использование документов, находящихся на хранении в Архиве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7.5. 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7.6. Контроль за формированием и оформлением дел и своевременная передача их в Архив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EB7520" w:rsidRDefault="00EB7520" w:rsidP="00EB7520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IV. Функции Архива </w:t>
      </w: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EB7520" w:rsidRPr="004B2233" w:rsidRDefault="00EB7520" w:rsidP="004B2233">
      <w:pPr>
        <w:pStyle w:val="a4"/>
        <w:numPr>
          <w:ilvl w:val="0"/>
          <w:numId w:val="17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4B2233">
        <w:rPr>
          <w:rFonts w:ascii="Times New Roman" w:hAnsi="Times New Roman"/>
          <w:sz w:val="28"/>
          <w:szCs w:val="28"/>
        </w:rPr>
        <w:t xml:space="preserve">Архив </w:t>
      </w:r>
      <w:r w:rsidRPr="004B2233">
        <w:rPr>
          <w:rFonts w:ascii="Times New Roman" w:hAnsi="Times New Roman"/>
          <w:bCs/>
          <w:sz w:val="28"/>
          <w:szCs w:val="28"/>
        </w:rPr>
        <w:t>Администрации</w:t>
      </w:r>
      <w:r w:rsidRPr="004B2233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Организует прием документов постоянного и временных (свыше 10 лет) сроков хранения, в том числе по личному составу, образовавшихся в деятельности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Ведет учет документов и фондов, находящихся на хранении в Архиве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Представляет в Муниципальный архив учетные сведения об объеме и составе хранящихся в Архиве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1" w:name="s04"/>
      <w:bookmarkEnd w:id="1"/>
      <w:r>
        <w:rPr>
          <w:rStyle w:val="af2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Систематизирует и размещает документы, поступающие на хранение в Архив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, образовавшиеся в ходе осуществления деятельности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Осуществляет подготовку и представляет: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 рассмотрение и согласование экспертной комиссии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проекты описей дел, документов постоянного и временных (свыше 10 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о необнаружении архивных документов, пути розыска которых исчерпаны</w:t>
      </w:r>
      <w:r>
        <w:rPr>
          <w:rStyle w:val="af2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утверждение ЭПК управления делами Воронежской области проекты описей дел, документов (годовые разделы), проекты актов о выделении к уничтожению документов, не подлежащих хранению, акты о неисправимых повреждениях документов Архивного фонда Российской Федерации, акты о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необнаружении документов Архивного фонда Российской Федерации, пути розыска которых исчерпаны</w:t>
      </w:r>
      <w:r>
        <w:rPr>
          <w:rStyle w:val="af2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>;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на утверждение главе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документы, указанные в подпункте «б» настоящего пункта, после их утверждения ЭПК управления делами Воронежской области.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Организует передачу документов Архивного фонда Российской Федерации на постоянное хранение в Муниципальный архив.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8.7. Организует и проводит экспертизу ценности документов временных (свыше 10 лет) сроков хранения, находящихся на хранении в Архиве </w:t>
      </w:r>
      <w:r>
        <w:rPr>
          <w:rFonts w:ascii="Times New Roman" w:hAnsi="Times New Roman"/>
          <w:bCs/>
          <w:sz w:val="28"/>
          <w:szCs w:val="28"/>
        </w:rPr>
        <w:lastRenderedPageBreak/>
        <w:t>Администрации</w:t>
      </w:r>
      <w:r>
        <w:rPr>
          <w:rFonts w:ascii="Times New Roman" w:hAnsi="Times New Roman"/>
          <w:sz w:val="28"/>
          <w:szCs w:val="28"/>
        </w:rP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8.8. Проводит мероприятия по обеспечению сохранности документов, находящихся на хранении в Архиве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8.9. Организует информирование руководства и работников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о составе и содержании документов Архива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8.10. Информирует пользователей по вопросам местонахождения архивных документов.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8.11. Организует выдачу документов во временное пользование.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8.13. Ведет учет использования документов Архива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8.14. Участвует в разработке документов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по вопросам архивного дела и делопроизводства.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8.15. Оказывает методическую помощь работникам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: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составлении номенклатуры дел, формировании и оформлении дел;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подготовке документов к передаче в Архив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EB7520" w:rsidRPr="004B2233" w:rsidRDefault="00EB7520" w:rsidP="004B2233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V. Права Архива Администрации</w:t>
      </w:r>
    </w:p>
    <w:p w:rsidR="00EB7520" w:rsidRDefault="004B2233" w:rsidP="004B2233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EB7520">
        <w:rPr>
          <w:rFonts w:ascii="Times New Roman" w:hAnsi="Times New Roman"/>
          <w:sz w:val="28"/>
          <w:szCs w:val="28"/>
        </w:rPr>
        <w:t xml:space="preserve">Архив </w:t>
      </w:r>
      <w:r w:rsidR="00EB7520">
        <w:rPr>
          <w:rFonts w:ascii="Times New Roman" w:hAnsi="Times New Roman"/>
          <w:bCs/>
          <w:sz w:val="28"/>
          <w:szCs w:val="28"/>
        </w:rPr>
        <w:t>Администрации</w:t>
      </w:r>
      <w:r w:rsidR="00EB7520">
        <w:rPr>
          <w:rFonts w:ascii="Times New Roman" w:hAnsi="Times New Roman"/>
          <w:sz w:val="28"/>
          <w:szCs w:val="28"/>
        </w:rPr>
        <w:t xml:space="preserve"> имеет право: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представлять руководству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запрашивать у работников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сведения, необходимые для работы Архива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давать рекомендации работникам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по вопросам, относящимся к компетенции Архива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информировать работников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о необходимости передачи документов в Архив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принимать участие в заседаниях ЭПК управления делами Воронежской области.</w:t>
      </w:r>
    </w:p>
    <w:p w:rsidR="00506464" w:rsidRDefault="00506464" w:rsidP="00EB752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EB7520" w:rsidRDefault="00EB7520" w:rsidP="00EB7520">
      <w:pPr>
        <w:pStyle w:val="afa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EB7520" w:rsidRPr="00D83A0F" w:rsidRDefault="00724916" w:rsidP="00724916">
      <w:pPr>
        <w:pStyle w:val="90"/>
        <w:shd w:val="clear" w:color="auto" w:fill="auto"/>
        <w:spacing w:after="0" w:line="240" w:lineRule="auto"/>
        <w:ind w:firstLine="0"/>
        <w:jc w:val="right"/>
        <w:rPr>
          <w:i w:val="0"/>
          <w:color w:val="000000"/>
          <w:spacing w:val="0"/>
          <w:sz w:val="28"/>
          <w:szCs w:val="28"/>
        </w:rPr>
      </w:pPr>
      <w:bookmarkStart w:id="2" w:name="_GoBack"/>
      <w:bookmarkEnd w:id="2"/>
      <w:r>
        <w:rPr>
          <w:noProof/>
          <w:lang w:eastAsia="ru-RU"/>
        </w:rPr>
        <w:drawing>
          <wp:inline distT="0" distB="0" distL="0" distR="0">
            <wp:extent cx="2560320" cy="89198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763" cy="89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7520" w:rsidRPr="00D83A0F" w:rsidSect="00C64359">
      <w:pgSz w:w="11906" w:h="16838"/>
      <w:pgMar w:top="152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F59" w:rsidRDefault="00BD0F59" w:rsidP="00575454">
      <w:r>
        <w:separator/>
      </w:r>
    </w:p>
  </w:endnote>
  <w:endnote w:type="continuationSeparator" w:id="0">
    <w:p w:rsidR="00BD0F59" w:rsidRDefault="00BD0F59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F59" w:rsidRDefault="00BD0F59" w:rsidP="00575454">
      <w:r>
        <w:separator/>
      </w:r>
    </w:p>
  </w:footnote>
  <w:footnote w:type="continuationSeparator" w:id="0">
    <w:p w:rsidR="00BD0F59" w:rsidRDefault="00BD0F59" w:rsidP="00575454">
      <w:r>
        <w:continuationSeparator/>
      </w:r>
    </w:p>
  </w:footnote>
  <w:footnote w:id="1">
    <w:p w:rsidR="00EB7520" w:rsidRDefault="00EB7520" w:rsidP="00EB7520">
      <w:pPr>
        <w:shd w:val="clear" w:color="auto" w:fill="FFFFFF"/>
        <w:rPr>
          <w:rStyle w:val="af2"/>
          <w:rFonts w:ascii="Times New Roman" w:hAnsi="Times New Roman"/>
          <w:sz w:val="20"/>
          <w:szCs w:val="20"/>
        </w:rPr>
      </w:pPr>
      <w:r>
        <w:rPr>
          <w:rStyle w:val="af2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Подпункт 2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</w:footnote>
  <w:footnote w:id="2">
    <w:p w:rsidR="00EB7520" w:rsidRDefault="00EB7520" w:rsidP="00EB7520">
      <w:pPr>
        <w:shd w:val="clear" w:color="auto" w:fill="FFFFFF"/>
        <w:rPr>
          <w:sz w:val="22"/>
          <w:szCs w:val="22"/>
        </w:rPr>
      </w:pPr>
      <w:r>
        <w:rPr>
          <w:rStyle w:val="af2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color w:val="000000"/>
          <w:sz w:val="20"/>
          <w:szCs w:val="20"/>
        </w:rPr>
        <w:t>Подпункт 11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</w:footnote>
  <w:footnote w:id="3">
    <w:p w:rsidR="00EB7520" w:rsidRDefault="00EB7520" w:rsidP="00EB7520">
      <w:pPr>
        <w:pStyle w:val="af0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</w:rPr>
        <w:t>Подпункт «б» пункта 19 Правил, утвержденных приказом Росархива № 77.</w:t>
      </w:r>
    </w:p>
  </w:footnote>
  <w:footnote w:id="4">
    <w:p w:rsidR="00EB7520" w:rsidRDefault="00EB7520" w:rsidP="00EB7520">
      <w:pPr>
        <w:pStyle w:val="af0"/>
        <w:rPr>
          <w:rFonts w:ascii="Times New Roman" w:hAnsi="Times New Roman"/>
        </w:rPr>
      </w:pPr>
      <w:r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Пункты 29, 30 Правил, утвержденных приказом Росархива № 77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1F5672"/>
    <w:multiLevelType w:val="multilevel"/>
    <w:tmpl w:val="4C1098A4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98409BD"/>
    <w:multiLevelType w:val="hybridMultilevel"/>
    <w:tmpl w:val="D4CACBB4"/>
    <w:lvl w:ilvl="0" w:tplc="BE14A45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C8578B"/>
    <w:multiLevelType w:val="multilevel"/>
    <w:tmpl w:val="8FA2E02A"/>
    <w:lvl w:ilvl="0">
      <w:start w:val="2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FEF798A"/>
    <w:multiLevelType w:val="multilevel"/>
    <w:tmpl w:val="CC349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74368C"/>
    <w:multiLevelType w:val="multilevel"/>
    <w:tmpl w:val="A47A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D7C27"/>
    <w:multiLevelType w:val="hybridMultilevel"/>
    <w:tmpl w:val="2CCCEBD8"/>
    <w:lvl w:ilvl="0" w:tplc="FD6233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DF2B56"/>
    <w:multiLevelType w:val="multilevel"/>
    <w:tmpl w:val="6A9A3066"/>
    <w:lvl w:ilvl="0">
      <w:start w:val="2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7E45004C"/>
    <w:multiLevelType w:val="multilevel"/>
    <w:tmpl w:val="4E28D2C6"/>
    <w:lvl w:ilvl="0">
      <w:start w:val="19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4"/>
  </w:num>
  <w:num w:numId="8">
    <w:abstractNumId w:val="14"/>
  </w:num>
  <w:num w:numId="9">
    <w:abstractNumId w:val="12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"/>
  </w:num>
  <w:num w:numId="15">
    <w:abstractNumId w:val="1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141C9"/>
    <w:rsid w:val="00026A23"/>
    <w:rsid w:val="000301C5"/>
    <w:rsid w:val="000409F4"/>
    <w:rsid w:val="00043A50"/>
    <w:rsid w:val="000C3EDB"/>
    <w:rsid w:val="000E3148"/>
    <w:rsid w:val="000E4527"/>
    <w:rsid w:val="001076A6"/>
    <w:rsid w:val="00107A00"/>
    <w:rsid w:val="00140C7A"/>
    <w:rsid w:val="00173C0A"/>
    <w:rsid w:val="00185D8D"/>
    <w:rsid w:val="001B5CE8"/>
    <w:rsid w:val="001C6891"/>
    <w:rsid w:val="00202734"/>
    <w:rsid w:val="0022322B"/>
    <w:rsid w:val="002678E7"/>
    <w:rsid w:val="00274895"/>
    <w:rsid w:val="0027752D"/>
    <w:rsid w:val="00290B75"/>
    <w:rsid w:val="002D591D"/>
    <w:rsid w:val="002E205F"/>
    <w:rsid w:val="00357C4C"/>
    <w:rsid w:val="00365C59"/>
    <w:rsid w:val="00383CDD"/>
    <w:rsid w:val="0038478A"/>
    <w:rsid w:val="003B1354"/>
    <w:rsid w:val="003C0414"/>
    <w:rsid w:val="003C0477"/>
    <w:rsid w:val="003C06C6"/>
    <w:rsid w:val="003D4F4A"/>
    <w:rsid w:val="003D6594"/>
    <w:rsid w:val="003F5D8E"/>
    <w:rsid w:val="00400FB2"/>
    <w:rsid w:val="00402B9F"/>
    <w:rsid w:val="00431BFE"/>
    <w:rsid w:val="00435C9F"/>
    <w:rsid w:val="00437AE6"/>
    <w:rsid w:val="0045448B"/>
    <w:rsid w:val="00460894"/>
    <w:rsid w:val="004723BF"/>
    <w:rsid w:val="0047565B"/>
    <w:rsid w:val="00477B2B"/>
    <w:rsid w:val="00495171"/>
    <w:rsid w:val="004A5AD5"/>
    <w:rsid w:val="004A7CF9"/>
    <w:rsid w:val="004B2233"/>
    <w:rsid w:val="004C130B"/>
    <w:rsid w:val="004F312E"/>
    <w:rsid w:val="004F57D9"/>
    <w:rsid w:val="00506464"/>
    <w:rsid w:val="0051447E"/>
    <w:rsid w:val="005310A6"/>
    <w:rsid w:val="00574D76"/>
    <w:rsid w:val="00575454"/>
    <w:rsid w:val="00590767"/>
    <w:rsid w:val="005B260B"/>
    <w:rsid w:val="005D49F1"/>
    <w:rsid w:val="005E2FDD"/>
    <w:rsid w:val="00622EDF"/>
    <w:rsid w:val="00640A05"/>
    <w:rsid w:val="0065141D"/>
    <w:rsid w:val="00655B5E"/>
    <w:rsid w:val="00661F4F"/>
    <w:rsid w:val="006676BD"/>
    <w:rsid w:val="00692597"/>
    <w:rsid w:val="006B0634"/>
    <w:rsid w:val="006B4650"/>
    <w:rsid w:val="006B6E6E"/>
    <w:rsid w:val="006D3311"/>
    <w:rsid w:val="006F1D3F"/>
    <w:rsid w:val="006F463D"/>
    <w:rsid w:val="00721E1C"/>
    <w:rsid w:val="00724916"/>
    <w:rsid w:val="00733D1D"/>
    <w:rsid w:val="0075702C"/>
    <w:rsid w:val="007731D5"/>
    <w:rsid w:val="00776BAA"/>
    <w:rsid w:val="00792C5C"/>
    <w:rsid w:val="007952A3"/>
    <w:rsid w:val="007A763B"/>
    <w:rsid w:val="007B1D03"/>
    <w:rsid w:val="007E4538"/>
    <w:rsid w:val="007F180F"/>
    <w:rsid w:val="008078B7"/>
    <w:rsid w:val="008126FA"/>
    <w:rsid w:val="00827698"/>
    <w:rsid w:val="00870E80"/>
    <w:rsid w:val="008902B6"/>
    <w:rsid w:val="008A0A45"/>
    <w:rsid w:val="008B6E14"/>
    <w:rsid w:val="008E2893"/>
    <w:rsid w:val="008E7DB1"/>
    <w:rsid w:val="00923CAD"/>
    <w:rsid w:val="00932200"/>
    <w:rsid w:val="009629E4"/>
    <w:rsid w:val="00991690"/>
    <w:rsid w:val="00992787"/>
    <w:rsid w:val="009F0DEB"/>
    <w:rsid w:val="00A159D1"/>
    <w:rsid w:val="00A63307"/>
    <w:rsid w:val="00A63816"/>
    <w:rsid w:val="00A72ECE"/>
    <w:rsid w:val="00A87601"/>
    <w:rsid w:val="00AA2559"/>
    <w:rsid w:val="00AC08AB"/>
    <w:rsid w:val="00AE46A9"/>
    <w:rsid w:val="00AF0840"/>
    <w:rsid w:val="00B17303"/>
    <w:rsid w:val="00B512B4"/>
    <w:rsid w:val="00B5709E"/>
    <w:rsid w:val="00B65C33"/>
    <w:rsid w:val="00B93D8C"/>
    <w:rsid w:val="00B94120"/>
    <w:rsid w:val="00BA0EF8"/>
    <w:rsid w:val="00BA5493"/>
    <w:rsid w:val="00BB20DB"/>
    <w:rsid w:val="00BB5DAA"/>
    <w:rsid w:val="00BD0F59"/>
    <w:rsid w:val="00BE4C97"/>
    <w:rsid w:val="00BF10FC"/>
    <w:rsid w:val="00BF56C2"/>
    <w:rsid w:val="00C1158F"/>
    <w:rsid w:val="00C2351B"/>
    <w:rsid w:val="00C36969"/>
    <w:rsid w:val="00C64359"/>
    <w:rsid w:val="00C9564F"/>
    <w:rsid w:val="00CB3710"/>
    <w:rsid w:val="00CD1F81"/>
    <w:rsid w:val="00CD2AB1"/>
    <w:rsid w:val="00CD4716"/>
    <w:rsid w:val="00CE5DC6"/>
    <w:rsid w:val="00D0470D"/>
    <w:rsid w:val="00D22B97"/>
    <w:rsid w:val="00D83A0F"/>
    <w:rsid w:val="00DB1BB8"/>
    <w:rsid w:val="00DC2591"/>
    <w:rsid w:val="00DC6489"/>
    <w:rsid w:val="00E87ABE"/>
    <w:rsid w:val="00E939B0"/>
    <w:rsid w:val="00EA7523"/>
    <w:rsid w:val="00EB7520"/>
    <w:rsid w:val="00EF38D2"/>
    <w:rsid w:val="00EF42DA"/>
    <w:rsid w:val="00F20B9B"/>
    <w:rsid w:val="00F52CFC"/>
    <w:rsid w:val="00FA267B"/>
    <w:rsid w:val="00FB6A89"/>
    <w:rsid w:val="00FC2078"/>
    <w:rsid w:val="00FD7088"/>
    <w:rsid w:val="00FE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a">
    <w:name w:val="Normal (Web)"/>
    <w:basedOn w:val="a"/>
    <w:uiPriority w:val="99"/>
    <w:semiHidden/>
    <w:unhideWhenUsed/>
    <w:rsid w:val="00EB752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a">
    <w:name w:val="Normal (Web)"/>
    <w:basedOn w:val="a"/>
    <w:uiPriority w:val="99"/>
    <w:semiHidden/>
    <w:unhideWhenUsed/>
    <w:rsid w:val="00EB752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ru/documents/prik43_2018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9D08-5CFA-468A-9491-A48A7C69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Лосева Инна Владиславовна</cp:lastModifiedBy>
  <cp:revision>23</cp:revision>
  <cp:lastPrinted>2024-05-27T09:16:00Z</cp:lastPrinted>
  <dcterms:created xsi:type="dcterms:W3CDTF">2024-11-05T11:00:00Z</dcterms:created>
  <dcterms:modified xsi:type="dcterms:W3CDTF">2025-02-24T11:00:00Z</dcterms:modified>
</cp:coreProperties>
</file>