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C75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Воронежской области от 14 апреля 2023 г. N 39-ОЗ "О внесении</w:t>
        </w:r>
        <w:r>
          <w:rPr>
            <w:rStyle w:val="a4"/>
            <w:b w:val="0"/>
            <w:bCs w:val="0"/>
          </w:rPr>
          <w:t xml:space="preserve">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</w:t>
        </w:r>
        <w:r>
          <w:rPr>
            <w:rStyle w:val="a4"/>
            <w:b w:val="0"/>
            <w:bCs w:val="0"/>
          </w:rPr>
          <w:t>бразований Воронежской области, сведений о доходах, расходах, об имуществе и обязательствах имущественного характера"</w:t>
        </w:r>
      </w:hyperlink>
    </w:p>
    <w:p w:rsidR="00000000" w:rsidRDefault="001A5C75"/>
    <w:p w:rsidR="00000000" w:rsidRDefault="001A5C75">
      <w:r>
        <w:rPr>
          <w:rStyle w:val="a3"/>
        </w:rPr>
        <w:t>Принят областной Думой 13 апреля 2023 года</w:t>
      </w:r>
    </w:p>
    <w:p w:rsidR="00000000" w:rsidRDefault="001A5C75"/>
    <w:p w:rsidR="00000000" w:rsidRDefault="001A5C75">
      <w:bookmarkStart w:id="0" w:name="sub_1"/>
      <w:r>
        <w:rPr>
          <w:rStyle w:val="a3"/>
        </w:rPr>
        <w:t>Статья 1</w:t>
      </w:r>
    </w:p>
    <w:bookmarkEnd w:id="0"/>
    <w:p w:rsidR="00000000" w:rsidRDefault="001A5C75">
      <w:r>
        <w:t xml:space="preserve">Внести в </w:t>
      </w:r>
      <w:hyperlink r:id="rId8" w:history="1">
        <w:r>
          <w:rPr>
            <w:rStyle w:val="a4"/>
          </w:rPr>
          <w:t>Закон</w:t>
        </w:r>
      </w:hyperlink>
      <w:r>
        <w:t xml:space="preserve"> Воронежской области от 2 июня 2017 года N 45-ОЗ "О представлении гражданами, претендующими на замещение отдельных муниципальных должностей и должностей муниципальной службы, и лица</w:t>
      </w:r>
      <w:r>
        <w:t>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(информационная система "Портал Воронежской области в</w:t>
      </w:r>
      <w:r>
        <w:t xml:space="preserve"> сети Интернет" (</w:t>
      </w:r>
      <w:hyperlink r:id="rId9" w:history="1">
        <w:r>
          <w:rPr>
            <w:rStyle w:val="a4"/>
          </w:rPr>
          <w:t>www.govvrn.ru</w:t>
        </w:r>
      </w:hyperlink>
      <w:r>
        <w:t>), 2017, 6 июня; информационная система "Портал Воронежской области в сети Интернет" (www.govvrn.ru), 2021, 10 марта) следующие изменения:</w:t>
      </w:r>
    </w:p>
    <w:p w:rsidR="00000000" w:rsidRDefault="001A5C75">
      <w:bookmarkStart w:id="1" w:name="sub_11"/>
      <w:r>
        <w:t xml:space="preserve">1) в </w:t>
      </w:r>
      <w:hyperlink r:id="rId10" w:history="1">
        <w:r>
          <w:rPr>
            <w:rStyle w:val="a4"/>
          </w:rPr>
          <w:t>статье 1</w:t>
        </w:r>
      </w:hyperlink>
      <w:r>
        <w:t xml:space="preserve"> слово "губернатору" заменить словом "Губернатору";</w:t>
      </w:r>
    </w:p>
    <w:p w:rsidR="00000000" w:rsidRDefault="001A5C75">
      <w:bookmarkStart w:id="2" w:name="sub_12"/>
      <w:bookmarkEnd w:id="1"/>
      <w:r>
        <w:t xml:space="preserve">2) в </w:t>
      </w:r>
      <w:hyperlink r:id="rId11" w:history="1">
        <w:r>
          <w:rPr>
            <w:rStyle w:val="a4"/>
          </w:rPr>
          <w:t>статье 2</w:t>
        </w:r>
      </w:hyperlink>
      <w:r>
        <w:t xml:space="preserve"> слово "губернатора" заменить словом</w:t>
      </w:r>
      <w:r>
        <w:t xml:space="preserve"> "Губернатора";</w:t>
      </w:r>
    </w:p>
    <w:p w:rsidR="00000000" w:rsidRDefault="001A5C75">
      <w:bookmarkStart w:id="3" w:name="sub_13"/>
      <w:bookmarkEnd w:id="2"/>
      <w:r>
        <w:t xml:space="preserve">3) в </w:t>
      </w:r>
      <w:hyperlink r:id="rId12" w:history="1">
        <w:r>
          <w:rPr>
            <w:rStyle w:val="a4"/>
          </w:rPr>
          <w:t>приложении 1</w:t>
        </w:r>
      </w:hyperlink>
      <w:r>
        <w:t xml:space="preserve"> "Положение о представлении гражданами, претендующими на замещение муниципальной должности, за исключением кандидатов в депутаты представи</w:t>
      </w:r>
      <w:r>
        <w:t>тельных органов местного самоуправления, должности муниципальной службы - главы местной администрации по контракту, и лицами, замещающими муниципальные должности, должность муниципальной службы - главы местной администрации по контракту в муниципальных обр</w:t>
      </w:r>
      <w:r>
        <w:t>азованиях Воронежской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</w:t>
      </w:r>
      <w:r>
        <w:t>тних детей":</w:t>
      </w:r>
    </w:p>
    <w:p w:rsidR="00000000" w:rsidRDefault="001A5C75">
      <w:bookmarkStart w:id="4" w:name="sub_131"/>
      <w:bookmarkEnd w:id="3"/>
      <w:r>
        <w:t xml:space="preserve">а) </w:t>
      </w:r>
      <w:hyperlink r:id="rId13" w:history="1">
        <w:r>
          <w:rPr>
            <w:rStyle w:val="a4"/>
          </w:rPr>
          <w:t>абзацы четвертый</w:t>
        </w:r>
      </w:hyperlink>
      <w:r>
        <w:t xml:space="preserve"> и </w:t>
      </w:r>
      <w:hyperlink r:id="rId14" w:history="1">
        <w:r>
          <w:rPr>
            <w:rStyle w:val="a4"/>
          </w:rPr>
          <w:t>пятый пункта 5</w:t>
        </w:r>
      </w:hyperlink>
      <w:r>
        <w:t xml:space="preserve"> изложить в следующей редакции:</w:t>
      </w:r>
    </w:p>
    <w:p w:rsidR="00000000" w:rsidRDefault="001A5C75">
      <w:bookmarkStart w:id="5" w:name="sub_21808"/>
      <w:bookmarkEnd w:id="4"/>
      <w:r>
        <w:t>"</w:t>
      </w:r>
      <w: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</w:t>
      </w:r>
      <w:r>
        <w:t xml:space="preserve"> в течение четырех месяцев со дня избрания депутатом, передачи ему вакантного депутатского мандата. При этом представляются сведения о доходах, полученных от всех источников за календарный год, предшествующий году избрания депутатом, передачи ему вакантног</w:t>
      </w:r>
      <w:r>
        <w:t>о депутатского мандата, и сведения об имуществе и обязательствах имущественного характера по состоянию на первое число месяца избрания его депутатом, передачи ему вакантного депутатского мандата. Лицо, замещающее муниципальную должность депутата представит</w:t>
      </w:r>
      <w:r>
        <w:t>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3 декабря 2012 года N 230-ФЗ "О контроле за соответствием расходов лиц, замещающих госуда</w:t>
      </w:r>
      <w:r>
        <w:t>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</w:t>
      </w:r>
      <w:r>
        <w:t>смотренные частью 1 статьи 3 Федерального закона от 3 декабря 2012 года N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</w:t>
      </w:r>
      <w:r>
        <w:t xml:space="preserve">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</w:t>
      </w:r>
      <w:r>
        <w:lastRenderedPageBreak/>
        <w:t xml:space="preserve">непостоянной основе, представляет в </w:t>
      </w:r>
      <w:r>
        <w:t>структурное подразделение по профилактике коррупционных и иных правонарушений Правительства Воронежской области сообщение по форме, установленной приложением 1 к настоящему Положению, не позднее 30 апреля года, следующего за отчетным.</w:t>
      </w:r>
    </w:p>
    <w:p w:rsidR="00000000" w:rsidRDefault="001A5C75">
      <w:bookmarkStart w:id="6" w:name="sub_55"/>
      <w:bookmarkEnd w:id="5"/>
      <w:r>
        <w:t>Обеспе</w:t>
      </w:r>
      <w:r>
        <w:t>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</w:t>
      </w:r>
      <w:r>
        <w:t>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</w:t>
      </w:r>
      <w:r>
        <w:t>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</w:t>
      </w:r>
      <w:r>
        <w:t>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</w:t>
      </w:r>
      <w:r>
        <w:t>ответствующему лицу) в порядке, установленном приложением 2 к настоящему Положению.";</w:t>
      </w:r>
    </w:p>
    <w:p w:rsidR="00000000" w:rsidRDefault="001A5C75">
      <w:bookmarkStart w:id="7" w:name="sub_132"/>
      <w:bookmarkEnd w:id="6"/>
      <w:r>
        <w:t xml:space="preserve">б) в </w:t>
      </w:r>
      <w:hyperlink r:id="rId15" w:history="1">
        <w:r>
          <w:rPr>
            <w:rStyle w:val="a4"/>
          </w:rPr>
          <w:t>пункте 6</w:t>
        </w:r>
      </w:hyperlink>
      <w:r>
        <w:t xml:space="preserve"> слово "правительства" заменить словом "Правительства";</w:t>
      </w:r>
    </w:p>
    <w:p w:rsidR="00000000" w:rsidRDefault="001A5C75">
      <w:bookmarkStart w:id="8" w:name="sub_133"/>
      <w:bookmarkEnd w:id="7"/>
      <w:r>
        <w:t xml:space="preserve">в) </w:t>
      </w:r>
      <w:r>
        <w:t xml:space="preserve">в </w:t>
      </w:r>
      <w:hyperlink r:id="rId16" w:history="1">
        <w:r>
          <w:rPr>
            <w:rStyle w:val="a4"/>
          </w:rPr>
          <w:t>абзаце первом пункта 7</w:t>
        </w:r>
      </w:hyperlink>
      <w:r>
        <w:t xml:space="preserve"> слово "правительства" заменить словом "Правительства";</w:t>
      </w:r>
    </w:p>
    <w:p w:rsidR="00000000" w:rsidRDefault="001A5C75">
      <w:bookmarkStart w:id="9" w:name="sub_134"/>
      <w:bookmarkEnd w:id="8"/>
      <w:r>
        <w:t xml:space="preserve">г) </w:t>
      </w:r>
      <w:hyperlink r:id="rId17" w:history="1">
        <w:r>
          <w:rPr>
            <w:rStyle w:val="a4"/>
          </w:rPr>
          <w:t>приложение</w:t>
        </w:r>
      </w:hyperlink>
      <w:r>
        <w:t xml:space="preserve"> изло</w:t>
      </w:r>
      <w:r>
        <w:t>жить в следующей редакции:</w:t>
      </w:r>
    </w:p>
    <w:bookmarkEnd w:id="9"/>
    <w:p w:rsidR="00000000" w:rsidRDefault="001A5C75"/>
    <w:p w:rsidR="00000000" w:rsidRDefault="001A5C75">
      <w:pPr>
        <w:jc w:val="right"/>
        <w:rPr>
          <w:rStyle w:val="a3"/>
          <w:rFonts w:ascii="Arial" w:hAnsi="Arial" w:cs="Arial"/>
        </w:rPr>
      </w:pPr>
      <w:bookmarkStart w:id="10" w:name="sub_1001"/>
      <w:r>
        <w:rPr>
          <w:rStyle w:val="a3"/>
          <w:rFonts w:ascii="Arial" w:hAnsi="Arial" w:cs="Arial"/>
        </w:rPr>
        <w:t>"Приложение 1</w:t>
      </w:r>
      <w:r>
        <w:rPr>
          <w:rStyle w:val="a3"/>
          <w:rFonts w:ascii="Arial" w:hAnsi="Arial" w:cs="Arial"/>
        </w:rPr>
        <w:br/>
        <w:t>к Положению</w:t>
      </w:r>
      <w:r>
        <w:rPr>
          <w:rStyle w:val="a3"/>
          <w:rFonts w:ascii="Arial" w:hAnsi="Arial" w:cs="Arial"/>
        </w:rPr>
        <w:br/>
        <w:t>о представлении гражданами, претендующими</w:t>
      </w:r>
      <w:r>
        <w:rPr>
          <w:rStyle w:val="a3"/>
          <w:rFonts w:ascii="Arial" w:hAnsi="Arial" w:cs="Arial"/>
        </w:rPr>
        <w:br/>
        <w:t>на замещение муниципальной должности,</w:t>
      </w:r>
      <w:r>
        <w:rPr>
          <w:rStyle w:val="a3"/>
          <w:rFonts w:ascii="Arial" w:hAnsi="Arial" w:cs="Arial"/>
        </w:rPr>
        <w:br/>
        <w:t>за исключением кандидатов в депутаты</w:t>
      </w:r>
      <w:r>
        <w:rPr>
          <w:rStyle w:val="a3"/>
          <w:rFonts w:ascii="Arial" w:hAnsi="Arial" w:cs="Arial"/>
        </w:rPr>
        <w:br/>
        <w:t>представительных органов местного самоуправления,</w:t>
      </w:r>
      <w:r>
        <w:rPr>
          <w:rStyle w:val="a3"/>
          <w:rFonts w:ascii="Arial" w:hAnsi="Arial" w:cs="Arial"/>
        </w:rPr>
        <w:br/>
        <w:t>должности муниципаль</w:t>
      </w:r>
      <w:r>
        <w:rPr>
          <w:rStyle w:val="a3"/>
          <w:rFonts w:ascii="Arial" w:hAnsi="Arial" w:cs="Arial"/>
        </w:rPr>
        <w:t>ной службы - главы</w:t>
      </w:r>
      <w:r>
        <w:rPr>
          <w:rStyle w:val="a3"/>
          <w:rFonts w:ascii="Arial" w:hAnsi="Arial" w:cs="Arial"/>
        </w:rPr>
        <w:br/>
        <w:t>местной администрации по контракту, и</w:t>
      </w:r>
      <w:r>
        <w:rPr>
          <w:rStyle w:val="a3"/>
          <w:rFonts w:ascii="Arial" w:hAnsi="Arial" w:cs="Arial"/>
        </w:rPr>
        <w:br/>
        <w:t>лицами, замещающими муниципальные должности,</w:t>
      </w:r>
      <w:r>
        <w:rPr>
          <w:rStyle w:val="a3"/>
          <w:rFonts w:ascii="Arial" w:hAnsi="Arial" w:cs="Arial"/>
        </w:rPr>
        <w:br/>
        <w:t>должность муниципальной службы - главы</w:t>
      </w:r>
      <w:r>
        <w:rPr>
          <w:rStyle w:val="a3"/>
          <w:rFonts w:ascii="Arial" w:hAnsi="Arial" w:cs="Arial"/>
        </w:rPr>
        <w:br/>
        <w:t>местной администрации по контракту в</w:t>
      </w:r>
      <w:r>
        <w:rPr>
          <w:rStyle w:val="a3"/>
          <w:rFonts w:ascii="Arial" w:hAnsi="Arial" w:cs="Arial"/>
        </w:rPr>
        <w:br/>
        <w:t>муниципальных образованиях Воронежской области,</w:t>
      </w:r>
      <w:r>
        <w:rPr>
          <w:rStyle w:val="a3"/>
          <w:rFonts w:ascii="Arial" w:hAnsi="Arial" w:cs="Arial"/>
        </w:rPr>
        <w:br/>
        <w:t>сведений о своих доходах, расх</w:t>
      </w:r>
      <w:r>
        <w:rPr>
          <w:rStyle w:val="a3"/>
          <w:rFonts w:ascii="Arial" w:hAnsi="Arial" w:cs="Arial"/>
        </w:rPr>
        <w:t>одах,</w:t>
      </w:r>
      <w:r>
        <w:rPr>
          <w:rStyle w:val="a3"/>
          <w:rFonts w:ascii="Arial" w:hAnsi="Arial" w:cs="Arial"/>
        </w:rPr>
        <w:br/>
        <w:t>об имуществе и обязательствах имущественного характера,</w:t>
      </w:r>
      <w:r>
        <w:rPr>
          <w:rStyle w:val="a3"/>
          <w:rFonts w:ascii="Arial" w:hAnsi="Arial" w:cs="Arial"/>
        </w:rPr>
        <w:br/>
        <w:t>а также сведений о доходах, расходах,</w:t>
      </w:r>
      <w:r>
        <w:rPr>
          <w:rStyle w:val="a3"/>
          <w:rFonts w:ascii="Arial" w:hAnsi="Arial" w:cs="Arial"/>
        </w:rPr>
        <w:br/>
        <w:t>об имуществе и обязательствах имущественного характера</w:t>
      </w:r>
      <w:r>
        <w:rPr>
          <w:rStyle w:val="a3"/>
          <w:rFonts w:ascii="Arial" w:hAnsi="Arial" w:cs="Arial"/>
        </w:rPr>
        <w:br/>
        <w:t>своих супруг (супругов) и несовершеннолетних детей</w:t>
      </w:r>
    </w:p>
    <w:bookmarkEnd w:id="10"/>
    <w:p w:rsidR="00000000" w:rsidRDefault="001A5C75"/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Губернатору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Воронежской области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(наименование должности)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_______________________________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(орган местного самоуправления)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_______________________________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(фамилия, имя, отчество)</w:t>
      </w:r>
    </w:p>
    <w:p w:rsidR="00000000" w:rsidRDefault="001A5C75"/>
    <w:p w:rsidR="00000000" w:rsidRDefault="001A5C7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Сообщение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об отсутствии сделок</w:t>
      </w:r>
    </w:p>
    <w:p w:rsidR="00000000" w:rsidRDefault="001A5C75"/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В соответствии с частью 4.2 статьи 12.1 Фе</w:t>
      </w:r>
      <w:r>
        <w:rPr>
          <w:sz w:val="22"/>
          <w:szCs w:val="22"/>
        </w:rPr>
        <w:t>дерального  закона  от  25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>декабря 2008 года N 273-ФЗ "О противодействии коррупции" сообщаю,  что  в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>течение отчетного периода (с 1 января по 31 декабря ______ года)  сделок,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предусмотренных частью 1  статьи  3  Федерального  закона  от  3  декабря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>2012 го</w:t>
      </w:r>
      <w:r>
        <w:rPr>
          <w:sz w:val="22"/>
          <w:szCs w:val="22"/>
        </w:rPr>
        <w:t>да N 230-ФЗ "О контроле за соответствием расходов лиц,  замещающих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государственные должности, и иных лиц их доходам", не совершалось.</w:t>
      </w:r>
    </w:p>
    <w:p w:rsidR="00000000" w:rsidRDefault="001A5C75"/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                                 ______________________</w:t>
      </w:r>
    </w:p>
    <w:p w:rsidR="00000000" w:rsidRDefault="001A5C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(дата)                                 </w:t>
      </w:r>
      <w:r>
        <w:rPr>
          <w:sz w:val="22"/>
          <w:szCs w:val="22"/>
        </w:rPr>
        <w:t xml:space="preserve">           (подпись)";</w:t>
      </w:r>
    </w:p>
    <w:p w:rsidR="00000000" w:rsidRDefault="001A5C75"/>
    <w:p w:rsidR="00000000" w:rsidRDefault="001A5C75">
      <w:bookmarkStart w:id="11" w:name="sub_135"/>
      <w:r>
        <w:t xml:space="preserve">д) дополнить </w:t>
      </w:r>
      <w:hyperlink r:id="rId18" w:history="1">
        <w:r>
          <w:rPr>
            <w:rStyle w:val="a4"/>
          </w:rPr>
          <w:t>приложением 2</w:t>
        </w:r>
      </w:hyperlink>
      <w:r>
        <w:t xml:space="preserve"> следующего содержания:</w:t>
      </w:r>
    </w:p>
    <w:bookmarkEnd w:id="11"/>
    <w:p w:rsidR="00000000" w:rsidRDefault="001A5C75"/>
    <w:p w:rsidR="00000000" w:rsidRDefault="001A5C75">
      <w:pPr>
        <w:jc w:val="right"/>
        <w:rPr>
          <w:rStyle w:val="a3"/>
          <w:rFonts w:ascii="Arial" w:hAnsi="Arial" w:cs="Arial"/>
        </w:rPr>
      </w:pPr>
      <w:bookmarkStart w:id="12" w:name="sub_1200"/>
      <w:r>
        <w:rPr>
          <w:rStyle w:val="a3"/>
          <w:rFonts w:ascii="Arial" w:hAnsi="Arial" w:cs="Arial"/>
        </w:rPr>
        <w:t>"Приложение 2</w:t>
      </w:r>
      <w:r>
        <w:rPr>
          <w:rStyle w:val="a3"/>
          <w:rFonts w:ascii="Arial" w:hAnsi="Arial" w:cs="Arial"/>
        </w:rPr>
        <w:br/>
        <w:t>к Положению</w:t>
      </w:r>
      <w:r>
        <w:rPr>
          <w:rStyle w:val="a3"/>
          <w:rFonts w:ascii="Arial" w:hAnsi="Arial" w:cs="Arial"/>
        </w:rPr>
        <w:br/>
        <w:t>о представлении гражданами, претендующими</w:t>
      </w:r>
      <w:r>
        <w:rPr>
          <w:rStyle w:val="a3"/>
          <w:rFonts w:ascii="Arial" w:hAnsi="Arial" w:cs="Arial"/>
        </w:rPr>
        <w:br/>
        <w:t>на замещение муниц</w:t>
      </w:r>
      <w:r>
        <w:rPr>
          <w:rStyle w:val="a3"/>
          <w:rFonts w:ascii="Arial" w:hAnsi="Arial" w:cs="Arial"/>
        </w:rPr>
        <w:t>ипальной должности,</w:t>
      </w:r>
      <w:r>
        <w:rPr>
          <w:rStyle w:val="a3"/>
          <w:rFonts w:ascii="Arial" w:hAnsi="Arial" w:cs="Arial"/>
        </w:rPr>
        <w:br/>
        <w:t>за исключением кандидатов в депутаты</w:t>
      </w:r>
      <w:r>
        <w:rPr>
          <w:rStyle w:val="a3"/>
          <w:rFonts w:ascii="Arial" w:hAnsi="Arial" w:cs="Arial"/>
        </w:rPr>
        <w:br/>
        <w:t>представительных органов местного самоуправления,</w:t>
      </w:r>
      <w:r>
        <w:rPr>
          <w:rStyle w:val="a3"/>
          <w:rFonts w:ascii="Arial" w:hAnsi="Arial" w:cs="Arial"/>
        </w:rPr>
        <w:br/>
        <w:t>должности муниципальной службы - главы</w:t>
      </w:r>
      <w:r>
        <w:rPr>
          <w:rStyle w:val="a3"/>
          <w:rFonts w:ascii="Arial" w:hAnsi="Arial" w:cs="Arial"/>
        </w:rPr>
        <w:br/>
        <w:t>местной администрации по контракту,</w:t>
      </w:r>
      <w:r>
        <w:rPr>
          <w:rStyle w:val="a3"/>
          <w:rFonts w:ascii="Arial" w:hAnsi="Arial" w:cs="Arial"/>
        </w:rPr>
        <w:br/>
        <w:t>и лицами, замещающими муниципальные должности,</w:t>
      </w:r>
      <w:r>
        <w:rPr>
          <w:rStyle w:val="a3"/>
          <w:rFonts w:ascii="Arial" w:hAnsi="Arial" w:cs="Arial"/>
        </w:rPr>
        <w:br/>
        <w:t>должность муниципальной слу</w:t>
      </w:r>
      <w:r>
        <w:rPr>
          <w:rStyle w:val="a3"/>
          <w:rFonts w:ascii="Arial" w:hAnsi="Arial" w:cs="Arial"/>
        </w:rPr>
        <w:t>жбы - главы</w:t>
      </w:r>
      <w:r>
        <w:rPr>
          <w:rStyle w:val="a3"/>
          <w:rFonts w:ascii="Arial" w:hAnsi="Arial" w:cs="Arial"/>
        </w:rPr>
        <w:br/>
        <w:t>местной администрации по контракту</w:t>
      </w:r>
      <w:r>
        <w:rPr>
          <w:rStyle w:val="a3"/>
          <w:rFonts w:ascii="Arial" w:hAnsi="Arial" w:cs="Arial"/>
        </w:rPr>
        <w:br/>
        <w:t>в муниципальных образованиях Воронежской области,</w:t>
      </w:r>
      <w:r>
        <w:rPr>
          <w:rStyle w:val="a3"/>
          <w:rFonts w:ascii="Arial" w:hAnsi="Arial" w:cs="Arial"/>
        </w:rPr>
        <w:br/>
        <w:t>сведений о своих доходах, расходах,</w:t>
      </w:r>
      <w:r>
        <w:rPr>
          <w:rStyle w:val="a3"/>
          <w:rFonts w:ascii="Arial" w:hAnsi="Arial" w:cs="Arial"/>
        </w:rPr>
        <w:br/>
        <w:t>об имуществе и обязательствах имущественного характера,</w:t>
      </w:r>
      <w:r>
        <w:rPr>
          <w:rStyle w:val="a3"/>
          <w:rFonts w:ascii="Arial" w:hAnsi="Arial" w:cs="Arial"/>
        </w:rPr>
        <w:br/>
        <w:t>а также сведений о доходах, расходах,</w:t>
      </w:r>
      <w:r>
        <w:rPr>
          <w:rStyle w:val="a3"/>
          <w:rFonts w:ascii="Arial" w:hAnsi="Arial" w:cs="Arial"/>
        </w:rPr>
        <w:br/>
        <w:t>об имуществе и обязательствах</w:t>
      </w:r>
      <w:r>
        <w:rPr>
          <w:rStyle w:val="a3"/>
          <w:rFonts w:ascii="Arial" w:hAnsi="Arial" w:cs="Arial"/>
        </w:rPr>
        <w:t xml:space="preserve"> имущественного</w:t>
      </w:r>
      <w:r>
        <w:rPr>
          <w:rStyle w:val="a3"/>
          <w:rFonts w:ascii="Arial" w:hAnsi="Arial" w:cs="Arial"/>
        </w:rPr>
        <w:br/>
        <w:t>характера своих супруг (супругов) и несовершеннолетних детей</w:t>
      </w:r>
    </w:p>
    <w:bookmarkEnd w:id="12"/>
    <w:p w:rsidR="00000000" w:rsidRDefault="001A5C75"/>
    <w:p w:rsidR="00000000" w:rsidRDefault="001A5C75">
      <w:pPr>
        <w:pStyle w:val="1"/>
      </w:pPr>
      <w:r>
        <w:t>Порядок</w:t>
      </w:r>
      <w:r>
        <w:br/>
        <w:t>размещения на официальных сайтах органов местного самоуправления обобщенной информация об исполнении (ненадлежащем исполнении) лицами, замещающими муниципальные д</w:t>
      </w:r>
      <w:r>
        <w:t>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00000" w:rsidRDefault="001A5C75"/>
    <w:p w:rsidR="00000000" w:rsidRDefault="001A5C75">
      <w:bookmarkStart w:id="13" w:name="sub_1201"/>
      <w:r>
        <w:t>1. На официальных сайтах органов местного самоуправления размещаетс</w:t>
      </w:r>
      <w:r>
        <w:t>я следующая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</w:t>
      </w:r>
      <w:r>
        <w:t>щественного характера:</w:t>
      </w:r>
    </w:p>
    <w:bookmarkEnd w:id="13"/>
    <w:p w:rsidR="00000000" w:rsidRDefault="001A5C75">
      <w:r>
        <w:t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</w:t>
      </w:r>
      <w:r>
        <w:t>рех месяцев со дня избрания депутатом, передачи вакантного депутатского мандата;</w:t>
      </w:r>
    </w:p>
    <w:p w:rsidR="00000000" w:rsidRDefault="001A5C75">
      <w:r>
        <w:t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</w:t>
      </w:r>
      <w:r>
        <w:t xml:space="preserve">вительного органа муниципального образования, в случаях, предусмотренных частью 1 статьи 3 Федерального закона от 3 декабря 2012 года N 230-ФЗ "О контроле за </w:t>
      </w:r>
      <w:r>
        <w:lastRenderedPageBreak/>
        <w:t>соответствием расходов лиц, замещающих государственные должности, и иных лиц их доходам";</w:t>
      </w:r>
    </w:p>
    <w:p w:rsidR="00000000" w:rsidRDefault="001A5C75">
      <w:r>
        <w:t>3) колич</w:t>
      </w:r>
      <w:r>
        <w:t>ество сообщений об отсутствии сделок, предусмотренных частью 1 статьи 3 Федерального закона от 3 декабря 2012 года N 230-ФЗ "О контроле за соответствием расходов лиц, замещающих государственные должности, и иных лиц их доходам", представленных лицами, заме</w:t>
      </w:r>
      <w:r>
        <w:t>щающими муниципальные должности депутата представительного органа муниципального образования;</w:t>
      </w:r>
    </w:p>
    <w:p w:rsidR="00000000" w:rsidRDefault="001A5C75">
      <w:r>
        <w:t xml:space="preserve">4) 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</w:t>
      </w:r>
      <w:r>
        <w:t>ненадлежащее исполнение обязанности по представлению сведений о доходах, расходах, об имуществе и обязательствах имущественного характера.</w:t>
      </w:r>
    </w:p>
    <w:p w:rsidR="00000000" w:rsidRDefault="001A5C75">
      <w:bookmarkStart w:id="14" w:name="sub_1202"/>
      <w:r>
        <w:t>2. Информация, указанная в пункте 1 настоящего Порядка, размещается в течение 14 рабочих дней со дня истечени</w:t>
      </w:r>
      <w:r>
        <w:t>я срока, установленного настоящим Законом Воронежской области для подачи сведений о доходах, расходах, об имуществе и обязательствах имущественного характера, без ограничения доступа к ней третьих лиц.</w:t>
      </w:r>
    </w:p>
    <w:p w:rsidR="00000000" w:rsidRDefault="001A5C75">
      <w:bookmarkStart w:id="15" w:name="sub_1203"/>
      <w:bookmarkEnd w:id="14"/>
      <w:r>
        <w:t>3. Размещенная на официальных сайтах о</w:t>
      </w:r>
      <w:r>
        <w:t>рганов местного самоуправления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</w:t>
      </w:r>
      <w:r>
        <w:t xml:space="preserve"> обязательствах имущественного характера, находится в открытом доступе и не подлежит удалению.";</w:t>
      </w:r>
    </w:p>
    <w:p w:rsidR="00000000" w:rsidRDefault="001A5C75">
      <w:bookmarkStart w:id="16" w:name="sub_14"/>
      <w:bookmarkEnd w:id="15"/>
      <w:r>
        <w:t xml:space="preserve">4) в </w:t>
      </w:r>
      <w:hyperlink r:id="rId19" w:history="1">
        <w:r>
          <w:rPr>
            <w:rStyle w:val="a4"/>
          </w:rPr>
          <w:t>приложении 2</w:t>
        </w:r>
      </w:hyperlink>
      <w:r>
        <w:t xml:space="preserve"> "Положение о проверке достоверности и полноты сведений</w:t>
      </w:r>
      <w:r>
        <w:t xml:space="preserve">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за исключением кандидатов в депутаты представительных органов местного самоуправления, должности му</w:t>
      </w:r>
      <w:r>
        <w:t>ниципальной службы - главы местной администрации по контракту, и лицами, замещающими муниципальные должности, должность муниципальной службы - главы местной администрации по контракту в муниципальных образованиях Воронежской области":</w:t>
      </w:r>
    </w:p>
    <w:p w:rsidR="00000000" w:rsidRDefault="001A5C75">
      <w:bookmarkStart w:id="17" w:name="sub_141"/>
      <w:bookmarkEnd w:id="16"/>
      <w:r>
        <w:t xml:space="preserve">а) в </w:t>
      </w:r>
      <w:hyperlink r:id="rId20" w:history="1">
        <w:r>
          <w:rPr>
            <w:rStyle w:val="a4"/>
          </w:rPr>
          <w:t>пункте 2</w:t>
        </w:r>
      </w:hyperlink>
      <w:r>
        <w:t>:</w:t>
      </w:r>
    </w:p>
    <w:p w:rsidR="00000000" w:rsidRDefault="001A5C75">
      <w:bookmarkStart w:id="18" w:name="sub_1411"/>
      <w:bookmarkEnd w:id="17"/>
      <w:r>
        <w:t xml:space="preserve">- в </w:t>
      </w:r>
      <w:hyperlink r:id="rId21" w:history="1">
        <w:r>
          <w:rPr>
            <w:rStyle w:val="a4"/>
          </w:rPr>
          <w:t>абзаце первом</w:t>
        </w:r>
      </w:hyperlink>
      <w:r>
        <w:t xml:space="preserve"> слово "губернатора" заменить словом "Губернатора", слово "правительства" заменить словом "Правительства";</w:t>
      </w:r>
    </w:p>
    <w:p w:rsidR="00000000" w:rsidRDefault="001A5C75">
      <w:bookmarkStart w:id="19" w:name="sub_1412"/>
      <w:bookmarkEnd w:id="18"/>
      <w:r>
        <w:t xml:space="preserve">- в </w:t>
      </w:r>
      <w:hyperlink r:id="rId22" w:history="1">
        <w:r>
          <w:rPr>
            <w:rStyle w:val="a4"/>
          </w:rPr>
          <w:t>абзаце втором</w:t>
        </w:r>
      </w:hyperlink>
      <w:r>
        <w:t xml:space="preserve"> слово "губернатора" заменить словом "Губерн</w:t>
      </w:r>
      <w:r>
        <w:t>атора";</w:t>
      </w:r>
    </w:p>
    <w:p w:rsidR="00000000" w:rsidRDefault="001A5C75">
      <w:bookmarkStart w:id="20" w:name="sub_142"/>
      <w:bookmarkEnd w:id="19"/>
      <w:r>
        <w:t xml:space="preserve">б) в </w:t>
      </w:r>
      <w:hyperlink r:id="rId23" w:history="1">
        <w:r>
          <w:rPr>
            <w:rStyle w:val="a4"/>
          </w:rPr>
          <w:t>подпункте "б" пункта 3</w:t>
        </w:r>
      </w:hyperlink>
      <w:r>
        <w:t xml:space="preserve"> слово "правительства" заменить словом "Правительства";</w:t>
      </w:r>
    </w:p>
    <w:p w:rsidR="00000000" w:rsidRDefault="001A5C75">
      <w:bookmarkStart w:id="21" w:name="sub_143"/>
      <w:bookmarkEnd w:id="20"/>
      <w:r>
        <w:t xml:space="preserve">в) в </w:t>
      </w:r>
      <w:hyperlink r:id="rId24" w:history="1">
        <w:r>
          <w:rPr>
            <w:rStyle w:val="a4"/>
          </w:rPr>
          <w:t>пункте 5</w:t>
        </w:r>
      </w:hyperlink>
      <w:r>
        <w:t xml:space="preserve"> слово "губернатором" заменить словом "Губернатором";</w:t>
      </w:r>
    </w:p>
    <w:p w:rsidR="00000000" w:rsidRDefault="001A5C75">
      <w:bookmarkStart w:id="22" w:name="sub_144"/>
      <w:bookmarkEnd w:id="21"/>
      <w:r>
        <w:t xml:space="preserve">г) в </w:t>
      </w:r>
      <w:hyperlink r:id="rId25" w:history="1">
        <w:r>
          <w:rPr>
            <w:rStyle w:val="a4"/>
          </w:rPr>
          <w:t>пункте 6</w:t>
        </w:r>
      </w:hyperlink>
      <w:r>
        <w:t>:</w:t>
      </w:r>
    </w:p>
    <w:p w:rsidR="00000000" w:rsidRDefault="001A5C75">
      <w:bookmarkStart w:id="23" w:name="sub_1441"/>
      <w:bookmarkEnd w:id="22"/>
      <w:r>
        <w:t xml:space="preserve">- в </w:t>
      </w:r>
      <w:hyperlink r:id="rId26" w:history="1">
        <w:r>
          <w:rPr>
            <w:rStyle w:val="a4"/>
          </w:rPr>
          <w:t>абзаце первом</w:t>
        </w:r>
      </w:hyperlink>
      <w:r>
        <w:t xml:space="preserve"> слово "правительства" заменить словом "Правительства";</w:t>
      </w:r>
    </w:p>
    <w:p w:rsidR="00000000" w:rsidRDefault="001A5C75">
      <w:bookmarkStart w:id="24" w:name="sub_1442"/>
      <w:bookmarkEnd w:id="23"/>
      <w:r>
        <w:t xml:space="preserve">- в </w:t>
      </w:r>
      <w:hyperlink r:id="rId27" w:history="1">
        <w:r>
          <w:rPr>
            <w:rStyle w:val="a4"/>
          </w:rPr>
          <w:t>подпункте "б"</w:t>
        </w:r>
      </w:hyperlink>
      <w:r>
        <w:t xml:space="preserve"> слово "губернатора" заменить словом "Г</w:t>
      </w:r>
      <w:r>
        <w:t>убернатора";</w:t>
      </w:r>
    </w:p>
    <w:p w:rsidR="00000000" w:rsidRDefault="001A5C75">
      <w:bookmarkStart w:id="25" w:name="sub_145"/>
      <w:bookmarkEnd w:id="24"/>
      <w:r>
        <w:t xml:space="preserve">д) в </w:t>
      </w:r>
      <w:hyperlink r:id="rId28" w:history="1">
        <w:r>
          <w:rPr>
            <w:rStyle w:val="a4"/>
          </w:rPr>
          <w:t>пункте 7</w:t>
        </w:r>
      </w:hyperlink>
      <w:r>
        <w:t>:</w:t>
      </w:r>
    </w:p>
    <w:p w:rsidR="00000000" w:rsidRDefault="001A5C75">
      <w:bookmarkStart w:id="26" w:name="sub_1451"/>
      <w:bookmarkEnd w:id="25"/>
      <w:r>
        <w:t xml:space="preserve">- в </w:t>
      </w:r>
      <w:hyperlink r:id="rId29" w:history="1">
        <w:r>
          <w:rPr>
            <w:rStyle w:val="a4"/>
          </w:rPr>
          <w:t>абзаце первом</w:t>
        </w:r>
      </w:hyperlink>
      <w:r>
        <w:t xml:space="preserve"> слово "правительства" заменить слово</w:t>
      </w:r>
      <w:r>
        <w:t>м "Правительства";</w:t>
      </w:r>
    </w:p>
    <w:p w:rsidR="00000000" w:rsidRDefault="001A5C75">
      <w:bookmarkStart w:id="27" w:name="sub_1452"/>
      <w:bookmarkEnd w:id="26"/>
      <w:r>
        <w:t xml:space="preserve">- </w:t>
      </w:r>
      <w:hyperlink r:id="rId30" w:history="1">
        <w:r>
          <w:rPr>
            <w:rStyle w:val="a4"/>
          </w:rPr>
          <w:t>подпункт "г"</w:t>
        </w:r>
      </w:hyperlink>
      <w:r>
        <w:t xml:space="preserve"> после слов в "установленном Порядке" дополнить словами ", в том числе с использованием государственной информационной системы в област</w:t>
      </w:r>
      <w:r>
        <w:t>и противодействия коррупции "Посейдон" (далее - система "Посейдон"),";</w:t>
      </w:r>
    </w:p>
    <w:p w:rsidR="00000000" w:rsidRDefault="001A5C75">
      <w:bookmarkStart w:id="28" w:name="sub_1453"/>
      <w:bookmarkEnd w:id="27"/>
      <w:r>
        <w:t xml:space="preserve">- </w:t>
      </w:r>
      <w:hyperlink r:id="rId31" w:history="1">
        <w:r>
          <w:rPr>
            <w:rStyle w:val="a4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</w:t>
      </w:r>
      <w:r>
        <w:t>ы "Посейдон")";</w:t>
      </w:r>
    </w:p>
    <w:p w:rsidR="00000000" w:rsidRDefault="001A5C75">
      <w:bookmarkStart w:id="29" w:name="sub_146"/>
      <w:bookmarkEnd w:id="28"/>
      <w:r>
        <w:t xml:space="preserve">е) </w:t>
      </w:r>
      <w:hyperlink r:id="rId32" w:history="1">
        <w:r>
          <w:rPr>
            <w:rStyle w:val="a4"/>
          </w:rPr>
          <w:t>абзац первый пункта 9</w:t>
        </w:r>
      </w:hyperlink>
      <w:r>
        <w:t xml:space="preserve"> после слова "мероприятий" дополнить словами "(направленном в том числе с использованием системы "Посейдон")";</w:t>
      </w:r>
    </w:p>
    <w:p w:rsidR="00000000" w:rsidRDefault="001A5C75">
      <w:bookmarkStart w:id="30" w:name="sub_147"/>
      <w:bookmarkEnd w:id="29"/>
      <w:r>
        <w:t xml:space="preserve">ж) </w:t>
      </w:r>
      <w:hyperlink r:id="rId33" w:history="1">
        <w:r>
          <w:rPr>
            <w:rStyle w:val="a4"/>
          </w:rPr>
          <w:t>пункт 10</w:t>
        </w:r>
      </w:hyperlink>
      <w:r>
        <w:t xml:space="preserve"> изложить в следующей редакции:</w:t>
      </w:r>
    </w:p>
    <w:p w:rsidR="00000000" w:rsidRDefault="001A5C75">
      <w:bookmarkStart w:id="31" w:name="sub_2100"/>
      <w:bookmarkEnd w:id="30"/>
      <w:r>
        <w:t>"10. Запросы в государственные органы и организации, кроме запросов в кредитные организации, налоговые органы Российской Федераци</w:t>
      </w:r>
      <w:r>
        <w:t>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руководителем структурного подразделения по про</w:t>
      </w:r>
      <w:r>
        <w:t xml:space="preserve">филактике коррупционных и </w:t>
      </w:r>
      <w:r>
        <w:lastRenderedPageBreak/>
        <w:t>иных правонарушений Правительства Воронежской области.</w:t>
      </w:r>
    </w:p>
    <w:bookmarkEnd w:id="31"/>
    <w:p w:rsidR="00000000" w:rsidRDefault="001A5C75"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</w:t>
      </w:r>
      <w:r>
        <w:t xml:space="preserve">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должностными лицами, перечень которых утвержден Указом Президента Российской Федерации от 2 апр</w:t>
      </w:r>
      <w:r>
        <w:t>еля 2013 года N 309 "О мерах по реализации отдельных положений Федерального закона "О противодействии коррупции".";</w:t>
      </w:r>
    </w:p>
    <w:p w:rsidR="00000000" w:rsidRDefault="001A5C75">
      <w:bookmarkStart w:id="32" w:name="sub_148"/>
      <w:r>
        <w:t xml:space="preserve">з) в </w:t>
      </w:r>
      <w:hyperlink r:id="rId34" w:history="1">
        <w:r>
          <w:rPr>
            <w:rStyle w:val="a4"/>
          </w:rPr>
          <w:t>абзаце первом пункта 12</w:t>
        </w:r>
      </w:hyperlink>
      <w:r>
        <w:t xml:space="preserve"> слово "правительства" заменить </w:t>
      </w:r>
      <w:r>
        <w:t>словом "Правительства";</w:t>
      </w:r>
    </w:p>
    <w:p w:rsidR="00000000" w:rsidRDefault="001A5C75">
      <w:bookmarkStart w:id="33" w:name="sub_149"/>
      <w:bookmarkEnd w:id="32"/>
      <w:r>
        <w:t xml:space="preserve">и) в </w:t>
      </w:r>
      <w:hyperlink r:id="rId35" w:history="1">
        <w:r>
          <w:rPr>
            <w:rStyle w:val="a4"/>
          </w:rPr>
          <w:t>пункте 13</w:t>
        </w:r>
      </w:hyperlink>
      <w:r>
        <w:t xml:space="preserve"> слово "правительства" заменить словом "Правительства";</w:t>
      </w:r>
    </w:p>
    <w:p w:rsidR="00000000" w:rsidRDefault="001A5C75">
      <w:bookmarkStart w:id="34" w:name="sub_1410"/>
      <w:bookmarkEnd w:id="33"/>
      <w:r>
        <w:t xml:space="preserve">к) в </w:t>
      </w:r>
      <w:hyperlink r:id="rId36" w:history="1">
        <w:r>
          <w:rPr>
            <w:rStyle w:val="a4"/>
          </w:rPr>
          <w:t>абзаце первом пункта 16</w:t>
        </w:r>
      </w:hyperlink>
      <w:r>
        <w:t xml:space="preserve"> слово "губернатором" заменить словом "Губернатором";</w:t>
      </w:r>
    </w:p>
    <w:p w:rsidR="00000000" w:rsidRDefault="001A5C75">
      <w:bookmarkStart w:id="35" w:name="sub_14110"/>
      <w:bookmarkEnd w:id="34"/>
      <w:r>
        <w:t xml:space="preserve">л) в </w:t>
      </w:r>
      <w:hyperlink r:id="rId37" w:history="1">
        <w:r>
          <w:rPr>
            <w:rStyle w:val="a4"/>
          </w:rPr>
          <w:t>пункте 17</w:t>
        </w:r>
      </w:hyperlink>
      <w:r>
        <w:t xml:space="preserve"> слово "правительства" заменить словом "Правительства", с</w:t>
      </w:r>
      <w:r>
        <w:t>лово "губернатора" заменить словом "Губернатора";</w:t>
      </w:r>
    </w:p>
    <w:p w:rsidR="00000000" w:rsidRDefault="001A5C75">
      <w:bookmarkStart w:id="36" w:name="sub_14120"/>
      <w:bookmarkEnd w:id="35"/>
      <w:r>
        <w:t xml:space="preserve">м) в </w:t>
      </w:r>
      <w:hyperlink r:id="rId38" w:history="1">
        <w:r>
          <w:rPr>
            <w:rStyle w:val="a4"/>
          </w:rPr>
          <w:t>абзаце седьмом пункта 18</w:t>
        </w:r>
      </w:hyperlink>
      <w:r>
        <w:t xml:space="preserve"> слово "губернатор" заменить словом "Губернатор";</w:t>
      </w:r>
    </w:p>
    <w:p w:rsidR="00000000" w:rsidRDefault="001A5C75">
      <w:bookmarkStart w:id="37" w:name="sub_1413"/>
      <w:bookmarkEnd w:id="36"/>
      <w:r>
        <w:t xml:space="preserve">н) в </w:t>
      </w:r>
      <w:hyperlink r:id="rId39" w:history="1">
        <w:r>
          <w:rPr>
            <w:rStyle w:val="a4"/>
          </w:rPr>
          <w:t>пункте 19</w:t>
        </w:r>
      </w:hyperlink>
      <w:r>
        <w:t xml:space="preserve"> слово "губернатора" заменить словом "Губернатора", слово "правительства" заменить словом "Правительства";</w:t>
      </w:r>
    </w:p>
    <w:p w:rsidR="00000000" w:rsidRDefault="001A5C75">
      <w:bookmarkStart w:id="38" w:name="sub_1414"/>
      <w:bookmarkEnd w:id="37"/>
      <w:r>
        <w:t xml:space="preserve">о) в </w:t>
      </w:r>
      <w:hyperlink r:id="rId40" w:history="1">
        <w:r>
          <w:rPr>
            <w:rStyle w:val="a4"/>
          </w:rPr>
          <w:t>пункте 22</w:t>
        </w:r>
      </w:hyperlink>
      <w:r>
        <w:t xml:space="preserve"> слово "правительства" заменить словом "Правительства".</w:t>
      </w:r>
    </w:p>
    <w:bookmarkEnd w:id="38"/>
    <w:p w:rsidR="00000000" w:rsidRDefault="001A5C75"/>
    <w:p w:rsidR="00000000" w:rsidRDefault="001A5C75">
      <w:bookmarkStart w:id="39" w:name="sub_2"/>
      <w:r>
        <w:rPr>
          <w:rStyle w:val="a3"/>
        </w:rPr>
        <w:t>Статья 2</w:t>
      </w:r>
    </w:p>
    <w:bookmarkEnd w:id="39"/>
    <w:p w:rsidR="00000000" w:rsidRDefault="001A5C75">
      <w:r>
        <w:t xml:space="preserve">Настоящий Закон Воронежской области вступает в силу по истечении 10 дней после дня его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 свое действие на отношения, возникшие с 1 марта 2023 года.</w:t>
      </w:r>
    </w:p>
    <w:p w:rsidR="00000000" w:rsidRDefault="001A5C7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A5C75">
            <w:pPr>
              <w:pStyle w:val="a7"/>
            </w:pPr>
            <w:r>
              <w:t>Губернатор Воронежской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A5C75">
            <w:pPr>
              <w:pStyle w:val="a5"/>
              <w:jc w:val="right"/>
            </w:pPr>
            <w:r>
              <w:t>А.В. Гусев</w:t>
            </w:r>
          </w:p>
        </w:tc>
      </w:tr>
    </w:tbl>
    <w:p w:rsidR="00000000" w:rsidRDefault="001A5C75"/>
    <w:p w:rsidR="00000000" w:rsidRDefault="001A5C75">
      <w:r>
        <w:t>14.04.2023</w:t>
      </w:r>
    </w:p>
    <w:p w:rsidR="00000000" w:rsidRDefault="001A5C75">
      <w:r>
        <w:t>39-ОЗ</w:t>
      </w:r>
    </w:p>
    <w:p w:rsidR="00000000" w:rsidRDefault="001A5C75">
      <w:r>
        <w:t>г. Воронеж</w:t>
      </w:r>
    </w:p>
    <w:p w:rsidR="001A5C75" w:rsidRDefault="001A5C75"/>
    <w:sectPr w:rsidR="001A5C75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75" w:rsidRDefault="001A5C75">
      <w:r>
        <w:separator/>
      </w:r>
    </w:p>
  </w:endnote>
  <w:endnote w:type="continuationSeparator" w:id="0">
    <w:p w:rsidR="001A5C75" w:rsidRDefault="001A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A5C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10.05.2023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A5C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A5C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469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69A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469A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75" w:rsidRDefault="001A5C75">
      <w:r>
        <w:separator/>
      </w:r>
    </w:p>
  </w:footnote>
  <w:footnote w:type="continuationSeparator" w:id="0">
    <w:p w:rsidR="001A5C75" w:rsidRDefault="001A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5C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Воронежской области от 14 апреля 2023 г. N 39-ОЗ "О внесении изменений в Закон Воронежской области…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A3"/>
    <w:rsid w:val="001A5C75"/>
    <w:rsid w:val="00A4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6413708/0" TargetMode="External"/><Relationship Id="rId13" Type="http://schemas.openxmlformats.org/officeDocument/2006/relationships/hyperlink" Target="https://internet.garant.ru/document/redirect/46413708/21808" TargetMode="External"/><Relationship Id="rId18" Type="http://schemas.openxmlformats.org/officeDocument/2006/relationships/hyperlink" Target="https://internet.garant.ru/document/redirect/46413708/1200" TargetMode="External"/><Relationship Id="rId26" Type="http://schemas.openxmlformats.org/officeDocument/2006/relationships/hyperlink" Target="https://internet.garant.ru/document/redirect/46413708/260" TargetMode="External"/><Relationship Id="rId39" Type="http://schemas.openxmlformats.org/officeDocument/2006/relationships/hyperlink" Target="https://internet.garant.ru/document/redirect/46413708/21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6413708/220" TargetMode="External"/><Relationship Id="rId34" Type="http://schemas.openxmlformats.org/officeDocument/2006/relationships/hyperlink" Target="https://internet.garant.ru/document/redirect/46413708/2120" TargetMode="External"/><Relationship Id="rId42" Type="http://schemas.openxmlformats.org/officeDocument/2006/relationships/header" Target="header1.xml"/><Relationship Id="rId7" Type="http://schemas.openxmlformats.org/officeDocument/2006/relationships/hyperlink" Target="https://internet.garant.ru/document/redirect/406746971/0" TargetMode="External"/><Relationship Id="rId12" Type="http://schemas.openxmlformats.org/officeDocument/2006/relationships/hyperlink" Target="https://internet.garant.ru/document/redirect/46413708/1000" TargetMode="External"/><Relationship Id="rId17" Type="http://schemas.openxmlformats.org/officeDocument/2006/relationships/hyperlink" Target="https://internet.garant.ru/document/redirect/46413708/1001" TargetMode="External"/><Relationship Id="rId25" Type="http://schemas.openxmlformats.org/officeDocument/2006/relationships/hyperlink" Target="https://internet.garant.ru/document/redirect/46413708/260" TargetMode="External"/><Relationship Id="rId33" Type="http://schemas.openxmlformats.org/officeDocument/2006/relationships/hyperlink" Target="https://internet.garant.ru/document/redirect/46413708/2100" TargetMode="External"/><Relationship Id="rId38" Type="http://schemas.openxmlformats.org/officeDocument/2006/relationships/hyperlink" Target="https://internet.garant.ru/document/redirect/46413708/218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6413708/70" TargetMode="External"/><Relationship Id="rId20" Type="http://schemas.openxmlformats.org/officeDocument/2006/relationships/hyperlink" Target="https://internet.garant.ru/document/redirect/46413708/220" TargetMode="External"/><Relationship Id="rId29" Type="http://schemas.openxmlformats.org/officeDocument/2006/relationships/hyperlink" Target="https://internet.garant.ru/document/redirect/46413708/270" TargetMode="External"/><Relationship Id="rId41" Type="http://schemas.openxmlformats.org/officeDocument/2006/relationships/hyperlink" Target="https://internet.garant.ru/document/redirect/40674697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6413708/2" TargetMode="External"/><Relationship Id="rId24" Type="http://schemas.openxmlformats.org/officeDocument/2006/relationships/hyperlink" Target="https://internet.garant.ru/document/redirect/46413708/250" TargetMode="External"/><Relationship Id="rId32" Type="http://schemas.openxmlformats.org/officeDocument/2006/relationships/hyperlink" Target="https://internet.garant.ru/document/redirect/46413708/290" TargetMode="External"/><Relationship Id="rId37" Type="http://schemas.openxmlformats.org/officeDocument/2006/relationships/hyperlink" Target="https://internet.garant.ru/document/redirect/46413708/2170" TargetMode="External"/><Relationship Id="rId40" Type="http://schemas.openxmlformats.org/officeDocument/2006/relationships/hyperlink" Target="https://internet.garant.ru/document/redirect/46413708/222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6413708/60" TargetMode="External"/><Relationship Id="rId23" Type="http://schemas.openxmlformats.org/officeDocument/2006/relationships/hyperlink" Target="https://internet.garant.ru/document/redirect/46413708/232" TargetMode="External"/><Relationship Id="rId28" Type="http://schemas.openxmlformats.org/officeDocument/2006/relationships/hyperlink" Target="https://internet.garant.ru/document/redirect/46413708/270" TargetMode="External"/><Relationship Id="rId36" Type="http://schemas.openxmlformats.org/officeDocument/2006/relationships/hyperlink" Target="https://internet.garant.ru/document/redirect/46413708/2160" TargetMode="External"/><Relationship Id="rId10" Type="http://schemas.openxmlformats.org/officeDocument/2006/relationships/hyperlink" Target="https://internet.garant.ru/document/redirect/46413708/1" TargetMode="External"/><Relationship Id="rId19" Type="http://schemas.openxmlformats.org/officeDocument/2006/relationships/hyperlink" Target="https://internet.garant.ru/document/redirect/46413708/2000" TargetMode="External"/><Relationship Id="rId31" Type="http://schemas.openxmlformats.org/officeDocument/2006/relationships/hyperlink" Target="https://internet.garant.ru/document/redirect/46413708/27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100005/16" TargetMode="External"/><Relationship Id="rId14" Type="http://schemas.openxmlformats.org/officeDocument/2006/relationships/hyperlink" Target="https://internet.garant.ru/document/redirect/46413708/55" TargetMode="External"/><Relationship Id="rId22" Type="http://schemas.openxmlformats.org/officeDocument/2006/relationships/hyperlink" Target="https://internet.garant.ru/document/redirect/46413708/222" TargetMode="External"/><Relationship Id="rId27" Type="http://schemas.openxmlformats.org/officeDocument/2006/relationships/hyperlink" Target="https://internet.garant.ru/document/redirect/46413708/262" TargetMode="External"/><Relationship Id="rId30" Type="http://schemas.openxmlformats.org/officeDocument/2006/relationships/hyperlink" Target="https://internet.garant.ru/document/redirect/46413708/274" TargetMode="External"/><Relationship Id="rId35" Type="http://schemas.openxmlformats.org/officeDocument/2006/relationships/hyperlink" Target="https://internet.garant.ru/document/redirect/46413708/213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2538</Words>
  <Characters>14472</Characters>
  <Application>Microsoft Office Word</Application>
  <DocSecurity>0</DocSecurity>
  <Lines>120</Lines>
  <Paragraphs>33</Paragraphs>
  <ScaleCrop>false</ScaleCrop>
  <Company>НПП "Гарант-Сервис"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Кутейников</cp:lastModifiedBy>
  <cp:revision>2</cp:revision>
  <dcterms:created xsi:type="dcterms:W3CDTF">2023-05-10T08:18:00Z</dcterms:created>
  <dcterms:modified xsi:type="dcterms:W3CDTF">2023-05-10T08:18:00Z</dcterms:modified>
</cp:coreProperties>
</file>